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Il rumore misterioso nel condominio — Comprensione e riflessione</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26 questions</w:t>
      </w:r>
    </w:p>
    <w:p>
      <w:pPr>
        <w:pStyle w:val="WSStim"/>
      </w:pPr>
      <w:r>
        <w:rPr>
          <w:b/>
          <w:bCs/>
        </w:rPr>
        <w:t xml:space="preserve">ISTRUZIONI</w:t>
      </w:r>
    </w:p>
    <w:p>
      <w:pPr>
        <w:pStyle w:val="WSStim"/>
      </w:pPr>
      <w:r>
        <w:t xml:space="preserve">La prova divisa in due parti.</w:t>
      </w:r>
    </w:p>
    <w:p>
      <w:pPr>
        <w:pStyle w:val="WSStim"/>
      </w:pPr>
      <w:r>
        <w:t xml:space="preserve">Nella prima parte dovrai leggere alcuni testi e poi rispondere alle domande che seguono.</w:t>
      </w:r>
    </w:p>
    <w:p>
      <w:pPr>
        <w:pStyle w:val="WSStim"/>
      </w:pPr>
      <w:r>
        <w:t xml:space="preserve">Nella maggior parte dei casi le domande hanno gi le risposte, quattro, e tra queste tu dovrai scegliere quella che ritieni giusta (una sola), facendo una crocetta sul quadratino vicino ad essa, come nell’esempio seguente:</w:t>
      </w:r>
    </w:p>
    <w:p>
      <w:pPr>
        <w:pStyle w:val="WSStim"/>
      </w:pPr>
      <w:r>
        <w:rPr>
          <w:b/>
          <w:bCs/>
        </w:rPr>
        <w:t xml:space="preserve">Esempio 1</w:t>
      </w:r>
    </w:p>
    <w:p>
      <w:pPr>
        <w:pStyle w:val="WSStim"/>
      </w:pPr>
      <w:r>
        <w:t xml:space="preserve">Qual la capitale dell’Italia?</w:t>
      </w:r>
    </w:p>
    <w:p>
      <w:pPr>
        <w:pStyle w:val="WSStim"/>
        <w:numPr>
          <w:ilvl w:val="0"/>
          <w:numId w:val="1001"/>
        </w:numPr>
      </w:pPr>
      <w:r>
        <w:t xml:space="preserve">Venezia</w:t>
      </w:r>
    </w:p>
    <w:p>
      <w:pPr>
        <w:pStyle w:val="WSStim"/>
        <w:numPr>
          <w:ilvl w:val="0"/>
          <w:numId w:val="1001"/>
        </w:numPr>
      </w:pPr>
      <w:r>
        <w:t xml:space="preserve">Napoli</w:t>
      </w:r>
    </w:p>
    <w:p>
      <w:pPr>
        <w:pStyle w:val="WSStim"/>
        <w:numPr>
          <w:ilvl w:val="0"/>
          <w:numId w:val="1001"/>
        </w:numPr>
      </w:pPr>
      <w:r>
        <w:t xml:space="preserve">con crocetta Roma</w:t>
      </w:r>
    </w:p>
    <w:p>
      <w:pPr>
        <w:pStyle w:val="WSStim"/>
        <w:numPr>
          <w:ilvl w:val="0"/>
          <w:numId w:val="1001"/>
        </w:numPr>
      </w:pPr>
      <w:r>
        <w:t xml:space="preserve">Firenze</w:t>
      </w:r>
    </w:p>
    <w:p>
      <w:pPr>
        <w:pStyle w:val="WSStim"/>
      </w:pPr>
      <w:r>
        <w:t xml:space="preserve">In qualche caso, per, per rispondere dovrai mettere una crocetta per ogni riga di una tabella, oppure dovrai scrivere tu la risposta alla domanda, come nei due esempi che seguono:</w:t>
      </w:r>
    </w:p>
    <w:p>
      <w:pPr>
        <w:pStyle w:val="WSStim"/>
      </w:pPr>
      <w:r>
        <w:rPr>
          <w:b/>
          <w:bCs/>
        </w:rPr>
        <w:t xml:space="preserve">Esempio 2</w:t>
      </w:r>
    </w:p>
    <w:p>
      <w:pPr>
        <w:pStyle w:val="WSStim"/>
      </w:pPr>
      <w:r>
        <w:t xml:space="preserve">In base al testo che hai letto, quali sono le caratteristiche del protagonista del racconto?</w:t>
      </w:r>
    </w:p>
    <w:p>
      <w:pPr>
        <w:pStyle w:val="WSStim"/>
      </w:pPr>
      <w:r>
        <w:rPr>
          <w:i/>
          <w:iCs/>
        </w:rPr>
        <w:t xml:space="preserve">Metti una crocetta per ogni riga.</w:t>
      </w:r>
    </w:p>
    <w:p>
      <w:pPr>
        <w:pStyle w:val="WSStim"/>
      </w:pPr>
      <w:r>
        <w:t xml:space="preserve"> | S | No |</w:t>
      </w:r>
      <w:r>
        <w:br/>
      </w:r>
      <w:r>
        <w:t xml:space="preserve">a) coraggioso | crocetta su S | |</w:t>
      </w:r>
      <w:r>
        <w:br/>
      </w:r>
      <w:r>
        <w:t xml:space="preserve">b) timido | | crocetta su No |</w:t>
      </w:r>
      <w:r>
        <w:br/>
      </w:r>
      <w:r>
        <w:t xml:space="preserve">c) Ama lo studio | | crocetta su No |</w:t>
      </w:r>
      <w:r>
        <w:br/>
      </w:r>
      <w:r>
        <w:t xml:space="preserve">d) Gli piace giocare | crocetta su S | |</w:t>
      </w:r>
      <w:r>
        <w:br/>
      </w:r>
      <w:r>
        <w:t xml:space="preserve">e) Non sa mentire | crocetta su S | |</w:t>
      </w:r>
    </w:p>
    <w:p>
      <w:pPr>
        <w:pStyle w:val="WSStim"/>
      </w:pPr>
      <w:r>
        <w:rPr>
          <w:b/>
          <w:bCs/>
        </w:rPr>
        <w:t xml:space="preserve">Esempio 3</w:t>
      </w:r>
    </w:p>
    <w:p>
      <w:pPr>
        <w:pStyle w:val="WSStim"/>
      </w:pPr>
      <w:r>
        <w:t xml:space="preserve">Chi il protagonista del racconto che hai letto?</w:t>
      </w:r>
    </w:p>
    <w:p>
      <w:pPr>
        <w:pStyle w:val="WSStim"/>
      </w:pPr>
      <w:r>
        <w:t xml:space="preserve">Risposta: ……..Enrico……</w:t>
      </w:r>
    </w:p>
    <w:p>
      <w:pPr>
        <w:pStyle w:val="WSStim"/>
      </w:pPr>
      <w:r>
        <w:t xml:space="preserve">Se ti accorgi di aver sbagliato, puoi correggere; devi scrivere</w:t>
      </w:r>
      <w:r>
        <w:t xml:space="preserve"> </w:t>
      </w:r>
      <w:r>
        <w:rPr>
          <w:b/>
          <w:bCs/>
        </w:rPr>
        <w:t xml:space="preserve">NO</w:t>
      </w:r>
      <w:r>
        <w:t xml:space="preserve"> </w:t>
      </w:r>
      <w:r>
        <w:t xml:space="preserve">vicino alla risposta sbagliata e mettere una crocetta nel quadratino accanto alla risposta che ritieni giusta, come nell’esempio che segue:</w:t>
      </w:r>
    </w:p>
    <w:p>
      <w:pPr>
        <w:pStyle w:val="WSStim"/>
      </w:pPr>
      <w:r>
        <w:rPr>
          <w:b/>
          <w:bCs/>
        </w:rPr>
        <w:t xml:space="preserve">Esempio 4</w:t>
      </w:r>
    </w:p>
    <w:p>
      <w:pPr>
        <w:pStyle w:val="WSStim"/>
      </w:pPr>
      <w:r>
        <w:t xml:space="preserve">In quale continente si trova l’Italia?</w:t>
      </w:r>
    </w:p>
    <w:p>
      <w:pPr>
        <w:pStyle w:val="Compact"/>
        <w:numPr>
          <w:ilvl w:val="0"/>
          <w:numId w:val="1002"/>
        </w:numPr>
      </w:pPr>
      <w:r>
        <w:t xml:space="preserve">In America</w:t>
      </w:r>
    </w:p>
    <w:p>
      <w:pPr>
        <w:pStyle w:val="WSStim"/>
      </w:pPr>
      <w:r>
        <w:t xml:space="preserve">NO B. con crocetta In Asia</w:t>
      </w:r>
    </w:p>
    <w:p>
      <w:pPr>
        <w:pStyle w:val="WSStim"/>
        <w:numPr>
          <w:ilvl w:val="0"/>
          <w:numId w:val="1003"/>
        </w:numPr>
      </w:pPr>
      <w:r>
        <w:t xml:space="preserve">In Africa</w:t>
      </w:r>
    </w:p>
    <w:p>
      <w:pPr>
        <w:pStyle w:val="WSStim"/>
        <w:numPr>
          <w:ilvl w:val="0"/>
          <w:numId w:val="1003"/>
        </w:numPr>
      </w:pPr>
      <w:r>
        <w:t xml:space="preserve">con crocetta In Europa</w:t>
      </w:r>
    </w:p>
    <w:p>
      <w:pPr>
        <w:pStyle w:val="WSStim"/>
      </w:pPr>
      <w:r>
        <w:t xml:space="preserve">Nella seconda parte della prova dovrai rispondere ad alcune domande di grammatica. Anche qui in qualche caso dovrai scegliere la risposta giusta fra quelle date, in altri scriverla tu stesso.</w:t>
      </w:r>
    </w:p>
    <w:p>
      <w:pPr>
        <w:pStyle w:val="WSStim"/>
      </w:pPr>
      <w:r>
        <w:t xml:space="preserve">Per fare una prova, ora rispondi a questa domanda.</w:t>
      </w:r>
    </w:p>
    <w:p>
      <w:pPr>
        <w:pStyle w:val="WSBand"/>
      </w:pPr>
      <w:r>
        <w:t xml:space="preserve">Question 1</w:t>
      </w:r>
    </w:p>
    <w:p>
      <w:pPr>
        <w:pStyle w:val="WSStem"/>
      </w:pPr>
      <w:r>
        <w:t xml:space="preserve">Sara sostiene che in Italia il mese solitamente più freddo è novembre, perché in autunno le temperature iniziano a scendere e le giornate si accorciano. L’insegnante le segnala un errore di ragionamento: confonde l’inizio del raffreddamento con il culmine del freddo. Quale mese dovrebbe indicare invece come solitamente il più freddo?</w:t>
      </w:r>
    </w:p>
    <w:p>
      <w:pPr>
        <w:pStyle w:val="WSChoice"/>
      </w:pPr>
      <w:r>
        <w:rPr>
          <w:b/>
          <w:bCs/>
        </w:rPr>
        <w:t xml:space="preserve">a.</w:t>
      </w:r>
      <w:r>
        <w:t xml:space="preserve"> </w:t>
      </w:r>
      <w:r>
        <w:t xml:space="preserve">Gennaio</w:t>
      </w:r>
    </w:p>
    <w:p>
      <w:pPr>
        <w:pStyle w:val="WSChoice"/>
      </w:pPr>
      <w:r>
        <w:rPr>
          <w:b/>
          <w:bCs/>
        </w:rPr>
        <w:t xml:space="preserve">b.</w:t>
      </w:r>
      <w:r>
        <w:t xml:space="preserve"> </w:t>
      </w:r>
      <w:r>
        <w:t xml:space="preserve">Novembre</w:t>
      </w:r>
    </w:p>
    <w:p>
      <w:pPr>
        <w:pStyle w:val="WSChoice"/>
      </w:pPr>
      <w:r>
        <w:rPr>
          <w:b/>
          <w:bCs/>
        </w:rPr>
        <w:t xml:space="preserve">c.</w:t>
      </w:r>
      <w:r>
        <w:t xml:space="preserve"> </w:t>
      </w:r>
      <w:r>
        <w:t xml:space="preserve">Marzo</w:t>
      </w:r>
    </w:p>
    <w:p>
      <w:pPr>
        <w:pStyle w:val="WSChoice"/>
      </w:pPr>
      <w:r>
        <w:rPr>
          <w:b/>
          <w:bCs/>
        </w:rPr>
        <w:t xml:space="preserve">d.</w:t>
      </w:r>
      <w:r>
        <w:t xml:space="preserve"> </w:t>
      </w:r>
      <w:r>
        <w:t xml:space="preserve">Settembre</w:t>
      </w:r>
    </w:p>
    <w:p>
      <w:pPr>
        <w:pStyle w:val="WSRule"/>
      </w:pPr>
      <w:r>
        <w:rPr>
          <w:u w:val="single" w:color="9AA3B2"/>
        </w:rPr>
        <w:tab/>
      </w:r>
    </w:p>
    <w:p>
      <w:r>
        <w:br w:type="page"/>
      </w:r>
    </w:p>
    <w:p>
      <w:pPr>
        <w:pStyle w:val="WSStim"/>
      </w:pPr>
      <w:r>
        <w:t xml:space="preserve">Leggi sempre con molta attenzione le domande e le istruzioni su come rispondere.</w:t>
      </w:r>
    </w:p>
    <w:p>
      <w:pPr>
        <w:pStyle w:val="WSStim"/>
      </w:pPr>
      <w:r>
        <w:t xml:space="preserve">Per svolgere l’intera prova avrai in tutto un’ora e quindici minuti (75 minuti) di tempo.</w:t>
      </w:r>
    </w:p>
    <w:p>
      <w:pPr>
        <w:pStyle w:val="WSBand"/>
      </w:pPr>
      <w:r>
        <w:t xml:space="preserve">Question 2</w:t>
      </w:r>
    </w:p>
    <w:p>
      <w:pPr>
        <w:pStyle w:val="WSStim"/>
      </w:pPr>
      <w:r>
        <w:t xml:space="preserve">PARTE PRIMA — TESTO A</w:t>
      </w:r>
    </w:p>
    <w:p>
      <w:pPr>
        <w:pStyle w:val="WSStim"/>
      </w:pPr>
      <w:r>
        <w:t xml:space="preserve">IL RONZIO DISPETTOSO</w:t>
      </w:r>
    </w:p>
    <w:p>
      <w:pPr>
        <w:pStyle w:val="WSStim"/>
      </w:pPr>
      <w:r>
        <w:t xml:space="preserve">Era una specie di sibilo sottile e sembrava venire da dietro la credenza. Ogni tanto spariva, poi, proprio quando la signora Carla stava per addormentarsi, ecco che il ronzio ricominciava daccapo. Non restava che alzarsi, accendere la luce e controllare. E così Carla fece. Ma quando andò a frugare nella credenza, quel fischio impertinente tacque di colpo. Trovò tutto in ordine. Si rimise a letto e restò un po’ con la luce accesa: il rumore pareva svanito per sempre. Allora spense e si voltò su un fianco, pronta a sprofondare nel sonno. Neanche aveva chiuso gli occhi che la credenza riprese a lamentarsi, prima piano, poi sempre più forte. Carla balzò in piedi e illuminò di nuovo la stanza. Il rumore si zittì, rintanato da qualche parte nel mobile. Carla, allora, con astuzia, spense la luce e appoggiò l’orecchio al legno, pronta a coglierlo sul fatto. E invece non sentiva nulla, tanto che la poveretta si stava assopendo in ginocchio davanti al mobile. Socchiuse senza accorgersene gli occhi, ma ecco che il suono la fece sobbalzare per lo spavento.</w:t>
      </w:r>
    </w:p>
    <w:p>
      <w:pPr>
        <w:pStyle w:val="WSStim"/>
      </w:pPr>
      <w:r>
        <w:t xml:space="preserve">Non era dunque il buio a provocare quel dispetto. Carla aprì gli sportelli e cominciò a svuotare tutto. Buttava a terra barattoli e strofinacci cercando negli angoli e dietro i cassetti. Non trovò niente che spiegasse quel verso. Ma poiché durante l’ispezione non si sentì volare una mosca, si convinse che se ne fosse andato. Tornò a letto, spense la luce e chiuse gli occhi. Questa volta più che un frinire le pareva un ronzio arrugginito, una specie di vibrazione elettrica. Carla lanciò un grido di rabbia. Si premette un cuscino sulle orecchie e strinse forte gli occhi, decisa a non farsi più tormentare da quel ronzio insistente, irregolare e beffardo.</w:t>
      </w:r>
    </w:p>
    <w:p>
      <w:pPr>
        <w:pStyle w:val="WSStim"/>
      </w:pPr>
      <w:r>
        <w:t xml:space="preserve">Il sonno però non veniva perché dentro di lei cresceva una paura piuttosto brutta: sapeva che quel verso era ancora vivo e vegeto, anche se lei non lo sentiva, e ora la terrorizzava l’idea che quella presenza uscisse dal nascondiglio e si mettesse a correre per la stanza, magari salendole addosso, arrampicandosi su per le braccia o calandole giù tra i capelli. Niente da fare. Scagliò via il guanciale, riaccese la luce, uscì dalla stanza, la chiuse a chiave e, trascinandosi dietro le coperte, andò a dormire sulla poltrona del soggiorno.</w:t>
      </w:r>
    </w:p>
    <w:p>
      <w:pPr>
        <w:pStyle w:val="WSStim"/>
      </w:pPr>
      <w:r>
        <w:t xml:space="preserve">Lì il rumore assomigliava più a un fievole pigolio, ma amplificato dall’eco rimbalzava da una parete all’altra e dal soffitto al pavimento. Ora pareva un insetto, ora un topo. Carla perse per un momento la calma e in un attimo mise sottosopra la stanza. Rovesciò i libri, spostò i vasi, staccò la radio, capovolse le sedie, scosse le tende, arrotolò il tappeto. Ma questa volta il rumore durò, per niente spaventato.</w:t>
      </w:r>
    </w:p>
    <w:p>
      <w:pPr>
        <w:pStyle w:val="WSStim"/>
      </w:pPr>
      <w:r>
        <w:t xml:space="preserve">Proprio allora qualcuno bussò con forza alla porta. Carla guardò l’orologio: erano quasi le tre di notte. Andò ad aprire e si trovò davanti una mezza dozzina di condomini in pigiama, con le ciabatte ai piedi, i capelli arruffati e gli occhi gonfi di sonno. La aggredirono, chiedendole all’unisono di farla finita con quel fischio che teneva sveglio tutto il palazzo. Carla scoppiò quasi in lacrime, li fece entrare e mostrò loro in che stato aveva ridotto la casa per cercare di catturare quel suono crudele. Lasciarono perdere la dispensa: il ronzio veniva chiaramente da dentro i muri e i tubi dell’edificio. Si misero a cercare tutti insieme, spostando anche il frigorifero e due sedie. Lasciarono tutti l’appartamento, compresa Carla. Iniziò la caccia e coinvolse tutti gli inquilini. Salivano e scendevano le scale, si incrociavano sui pianerottoli. Con le orecchie tese ascoltavano i termosifoni, i contatori, le grondaie, i citofoni, le cassette della posta.</w:t>
      </w:r>
    </w:p>
    <w:p>
      <w:pPr>
        <w:pStyle w:val="WSStim"/>
      </w:pPr>
      <w:r>
        <w:t xml:space="preserve">Ma ecco che si accorsero che una porta del terzo piano era rimasta chiusa. Qualcuno dentro dormiva profondamente. Fu la portinaia a lanciare tra gli inquilini un grave sospetto: in quell’appartamento si era trasferita da pochi giorni un’estranea. Una ragazza pallidissima, con gli occhi spenti e infossati, che camminava lenta e rigida come se non avesse forze. Vestiva sempre di nero e non salutava quasi mai. Riceveva pacchi strani dall’estero e si limitava a un cenno con la testa. La portinaia quella sera l’aveva vista rientrare con una scatola scura in mano, forse scarpe, o forse dolci, insomma qualcosa di misterioso. Non parlava con nessuno e dava l’impressione di muoversi senza fare rumore, come se non fosse viva. «È uno zombie!» gridò la signora Pini. Un mormorio duro e ostile serpeggiò tra gli inquilini. Poi si fece avanti il professor Bellini, del primo piano, il quale rivelò di aver parlato una volta con quella ragazza. Gli era sembrata una persona educata, forse una studentessa. «Ma una cosa è certa: quella ragazza è sorda.» Il professore le parlava e lei si limitava a indicarsi le orecchie e a scuotere la testa. La portinaia scosse il capo, poco convinta: «Altro che sorda, quella è una furba di quattro cotte!» E intanto, indisturbato, il ronzio continuava a volare sopra le loro teste. Decisero che bisognava svegliare la nuova inquilina: doveva assolutamente far cessare quel rumore se voleva evitare una lite condominiale. Si avventarono sul campanello. Presero a bussare alla porta.</w:t>
      </w:r>
    </w:p>
    <w:p>
      <w:pPr>
        <w:pStyle w:val="WSStim"/>
      </w:pPr>
      <w:r>
        <w:t xml:space="preserve">La nuova inquilina del terzo piano se ne stava beatamente raggomitolata sotto le coperte, il viso sereno come quello di una bambina, sembrava sognare prati vasti e silenziosi popolati dal frinire delle cicale e dal mormorio del vento. Fuori dalla porta alcuni prendevano a calci gli stipiti mentre qualcuno era sceso in strada a lanciare sassolini contro le persiane chiuse e qualcun altro si era attaccato al telefono per svegliarla con gli squilli. Ma la ragazza non si accorgeva di nulla, continuava a dormire come se niente fosse. Si svegliò regolarmente la mattina, alla solita ora. Fece una doccia, si vestì, bevve il caffè. Poi suonò per una mezz’ora il violino, tanto per restare in esercizio. Alla fine uscì.</w:t>
      </w:r>
    </w:p>
    <w:p>
      <w:pPr>
        <w:pStyle w:val="WSStim"/>
      </w:pPr>
      <w:r>
        <w:t xml:space="preserve">Aperta la porta si trovò davanti una folla muta e pallida di uomini in pigiama e donne in vestaglia, bianchi come fantasmi. Quelli la fissavano senza sapere cosa dire. Chi stringeva in mano una pantofola, chi un mestolo, chi la cintura dell’accappatoio, chi uno spazzolone. La ragazza li guardò a lungo, si girò e chiuse a chiave la porta. Quelli le fecero largo e lei, lentamente, se ne andò passando in mezzo a loro. Ma proprio in quel momento giunse dalle cantine l’elettricista: era stato chiamato all’alba da un inquilino. «Tutto a posto» disse il giovanotto «il trasformatore del citofono vibrava. L’ho sostituito!» Fecero tutti silenzio e tesero le orecchie: nessun rumore sospetto. Tornato il sorriso, ognuno se ne tornò a casa sbadigliando.</w:t>
      </w:r>
    </w:p>
    <w:p>
      <w:pPr>
        <w:pStyle w:val="WSStem"/>
      </w:pPr>
      <w:r>
        <w:rPr>
          <w:b/>
          <w:bCs/>
        </w:rPr>
        <w:t xml:space="preserve">(a)</w:t>
      </w:r>
      <w:r>
        <w:t xml:space="preserve"> All’inizio del racconto l’autore insiste molto nel descrivere come cambia il ronzio. Un compagno sostiene che serve a dimostrare che Carla sente benissimo. Quale errore commette e quale è invece la vera funzione di quella descrizione?</w:t>
      </w:r>
    </w:p>
    <w:p>
      <w:pPr>
        <w:pStyle w:val="WSChoice"/>
      </w:pPr>
      <w:r>
        <w:rPr>
          <w:b/>
          <w:bCs/>
        </w:rPr>
        <w:t xml:space="preserve">a.</w:t>
      </w:r>
      <w:r>
        <w:t xml:space="preserve"> </w:t>
      </w:r>
      <w:r>
        <w:t xml:space="preserve">Per mostrare che Carla ha un sonno leggero e si sveglia facilmente</w:t>
      </w:r>
    </w:p>
    <w:p>
      <w:pPr>
        <w:pStyle w:val="WSChoice"/>
      </w:pPr>
      <w:r>
        <w:rPr>
          <w:b/>
          <w:bCs/>
        </w:rPr>
        <w:t xml:space="preserve">b.</w:t>
      </w:r>
      <w:r>
        <w:t xml:space="preserve"> </w:t>
      </w:r>
      <w:r>
        <w:t xml:space="preserve">Per dimostrare che Carla ha un udito più fine di quello dei vicini</w:t>
      </w:r>
    </w:p>
    <w:p>
      <w:pPr>
        <w:pStyle w:val="WSChoice"/>
      </w:pPr>
      <w:r>
        <w:rPr>
          <w:b/>
          <w:bCs/>
        </w:rPr>
        <w:t xml:space="preserve">c.</w:t>
      </w:r>
      <w:r>
        <w:t xml:space="preserve"> </w:t>
      </w:r>
      <w:r>
        <w:t xml:space="preserve">Per elencare tutti i mobili della casa in cui il rumore potrebbe nascondersi</w:t>
      </w:r>
    </w:p>
    <w:p>
      <w:pPr>
        <w:pStyle w:val="WSChoice"/>
      </w:pPr>
      <w:r>
        <w:rPr>
          <w:b/>
          <w:bCs/>
        </w:rPr>
        <w:t xml:space="preserve">d.</w:t>
      </w:r>
      <w:r>
        <w:t xml:space="preserve"> </w:t>
      </w:r>
      <w:r>
        <w:t xml:space="preserve">Per far capire che il rumore è ossessionante e non dà tregua</w:t>
      </w:r>
    </w:p>
    <w:p>
      <w:pPr>
        <w:pStyle w:val="WSRule"/>
      </w:pPr>
      <w:r>
        <w:rPr>
          <w:u w:val="single" w:color="9AA3B2"/>
        </w:rPr>
        <w:tab/>
      </w:r>
    </w:p>
    <w:p>
      <w:pPr>
        <w:pStyle w:val="WSStem"/>
      </w:pPr>
      <w:r>
        <w:rPr>
          <w:b/>
          <w:bCs/>
        </w:rPr>
        <w:t xml:space="preserve">(b)</w:t>
      </w:r>
      <w:r>
        <w:t xml:space="preserve"> Indica quali delle espressioni seguenti, che nel testo si riferiscono al ronzio, gli attribuiscono una volontà propria e quali no. Abbina ogni espressione alla spiegazione corretta.</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1.</w:t>
            </w:r>
            <w:r>
              <w:t xml:space="preserve"> </w:t>
            </w:r>
            <w:r>
              <w:t xml:space="preserve">a) sibilo sottile</w:t>
            </w:r>
          </w:p>
        </w:tc>
        <w:tc>
          <w:tcPr/>
          <w:p>
            <w:pPr>
              <w:pStyle w:val="Compact"/>
            </w:pPr>
            <w:r>
              <w:rPr>
                <w:b/>
                <w:bCs/>
              </w:rPr>
              <w:t xml:space="preserve">A.</w:t>
            </w:r>
            <w:r>
              <w:t xml:space="preserve"> </w:t>
            </w:r>
            <w:r>
              <w:t xml:space="preserve">No — descrive solo l’intensità del suono</w:t>
            </w:r>
          </w:p>
        </w:tc>
      </w:tr>
      <w:tr>
        <w:tc>
          <w:tcPr/>
          <w:p>
            <w:pPr>
              <w:pStyle w:val="Compact"/>
            </w:pPr>
            <w:r>
              <w:rPr>
                <w:b/>
                <w:bCs/>
              </w:rPr>
              <w:t xml:space="preserve">2.</w:t>
            </w:r>
            <w:r>
              <w:t xml:space="preserve"> </w:t>
            </w:r>
            <w:r>
              <w:t xml:space="preserve">b) fischio impertinente</w:t>
            </w:r>
          </w:p>
        </w:tc>
        <w:tc>
          <w:tcPr/>
          <w:p>
            <w:pPr>
              <w:pStyle w:val="Compact"/>
            </w:pPr>
            <w:r>
              <w:rPr>
                <w:b/>
                <w:bCs/>
              </w:rPr>
              <w:t xml:space="preserve">B.</w:t>
            </w:r>
            <w:r>
              <w:t xml:space="preserve"> </w:t>
            </w:r>
            <w:r>
              <w:t xml:space="preserve">Sì — attribuisce al rumore un’intenzione dispettosa</w:t>
            </w:r>
          </w:p>
        </w:tc>
      </w:tr>
      <w:tr>
        <w:tc>
          <w:tcPr/>
          <w:p>
            <w:pPr>
              <w:pStyle w:val="Compact"/>
            </w:pPr>
            <w:r>
              <w:rPr>
                <w:b/>
                <w:bCs/>
              </w:rPr>
              <w:t xml:space="preserve">3.</w:t>
            </w:r>
            <w:r>
              <w:t xml:space="preserve"> </w:t>
            </w:r>
            <w:r>
              <w:t xml:space="preserve">c) vibrazione elettrica</w:t>
            </w:r>
          </w:p>
        </w:tc>
        <w:tc>
          <w:tcPr/>
          <w:p>
            <w:pPr>
              <w:pStyle w:val="Compact"/>
            </w:pPr>
            <w:r>
              <w:rPr>
                <w:b/>
                <w:bCs/>
              </w:rPr>
              <w:t xml:space="preserve">C.</w:t>
            </w:r>
            <w:r>
              <w:t xml:space="preserve"> </w:t>
            </w:r>
            <w:r>
              <w:t xml:space="preserve">No — indica solo la natura tecnica del suono</w:t>
            </w:r>
          </w:p>
        </w:tc>
      </w:tr>
      <w:tr>
        <w:tc>
          <w:tcPr/>
          <w:p>
            <w:pPr>
              <w:pStyle w:val="Compact"/>
            </w:pPr>
            <w:r>
              <w:rPr>
                <w:b/>
                <w:bCs/>
              </w:rPr>
              <w:t xml:space="preserve">4.</w:t>
            </w:r>
            <w:r>
              <w:t xml:space="preserve"> </w:t>
            </w:r>
            <w:r>
              <w:t xml:space="preserve">d) ronzio beffardo</w:t>
            </w:r>
          </w:p>
        </w:tc>
        <w:tc>
          <w:tcPr/>
          <w:p>
            <w:pPr>
              <w:pStyle w:val="Compact"/>
            </w:pPr>
            <w:r>
              <w:rPr>
                <w:b/>
                <w:bCs/>
              </w:rPr>
              <w:t xml:space="preserve">D.</w:t>
            </w:r>
            <w:r>
              <w:t xml:space="preserve"> </w:t>
            </w:r>
            <w:r>
              <w:t xml:space="preserve">Sì — gli attribuisce la volontà di prendersi gioco di Carla</w:t>
            </w:r>
          </w:p>
        </w:tc>
      </w:tr>
      <w:tr>
        <w:tc>
          <w:tcPr/>
          <w:p>
            <w:pPr>
              <w:pStyle w:val="Compact"/>
            </w:pPr>
            <w:r>
              <w:rPr>
                <w:b/>
                <w:bCs/>
              </w:rPr>
              <w:t xml:space="preserve">5.</w:t>
            </w:r>
            <w:r>
              <w:t xml:space="preserve"> </w:t>
            </w:r>
            <w:r>
              <w:t xml:space="preserve">e) pigolio amplificato dall’eco</w:t>
            </w:r>
          </w:p>
        </w:tc>
        <w:tc>
          <w:tcPr/>
          <w:p>
            <w:pPr>
              <w:pStyle w:val="Compact"/>
            </w:pPr>
            <w:r>
              <w:rPr>
                <w:b/>
                <w:bCs/>
              </w:rPr>
              <w:t xml:space="preserve">E.</w:t>
            </w:r>
            <w:r>
              <w:t xml:space="preserve"> </w:t>
            </w:r>
            <w:r>
              <w:t xml:space="preserve">No — descrive solo un effetto acustico</w:t>
            </w:r>
          </w:p>
        </w:tc>
      </w:tr>
    </w:tbl>
    <w:p>
      <w:pPr>
        <w:pStyle w:val="WSAnswerLine"/>
      </w:pPr>
      <w:r>
        <w:t xml:space="preserve">Pairings: ________________</w:t>
      </w:r>
    </w:p>
    <w:p>
      <w:pPr>
        <w:pStyle w:val="WSStemFlow"/>
      </w:pPr>
      <w:r>
        <w:rPr>
          <w:b/>
          <w:bCs/>
        </w:rPr>
        <w:t xml:space="preserve">(c)</w:t>
      </w:r>
      <w:r>
        <w:t xml:space="preserve"> A un certo punto Carla teme che il rumore sia provocato da qualcosa di minaccioso che potrebbe salirle addosso e farle del male. Un compagno indica il secondo capoverso, dove Carla svuota la credenza. Correggi l’errore: indica in quale capoverso si parla davvero di questa paura.</w:t>
      </w:r>
    </w:p>
    <w:p>
      <w:pPr>
        <w:pStyle w:val="WSStemFlow"/>
      </w:pPr>
      <w:r>
        <w:t xml:space="preserve">Dal capoverso ________________ al capoverso ________________</w:t>
      </w:r>
    </w:p>
    <w:p>
      <w:pPr>
        <w:pStyle w:val="WSStem"/>
      </w:pPr>
      <w:r>
        <w:rPr>
          <w:b/>
          <w:bCs/>
        </w:rPr>
        <w:t xml:space="preserve">(d)</w:t>
      </w:r>
      <w:r>
        <w:t xml:space="preserve"> Carla si premette un cuscino sulle orecchie. Poco dopo nel testo si usa una parola diversa con lo stesso significato di cuscino. Un compagno propone erroneamente coperta. Quale parola del testo è invece il vero sinonimo?</w:t>
      </w:r>
    </w:p>
    <w:p>
      <w:pPr>
        <w:pStyle w:val="WSRule"/>
      </w:pPr>
      <w:r>
        <w:rPr>
          <w:u w:val="single" w:color="9AA3B2"/>
        </w:rPr>
        <w:tab/>
      </w:r>
    </w:p>
    <w:p>
      <w:pPr>
        <w:pStyle w:val="WSRule"/>
      </w:pPr>
      <w:r>
        <w:rPr>
          <w:u w:val="single" w:color="9AA3B2"/>
        </w:rPr>
        <w:tab/>
      </w:r>
    </w:p>
    <w:p>
      <w:pPr>
        <w:pStyle w:val="WSStem"/>
      </w:pPr>
      <w:r>
        <w:rPr>
          <w:b/>
          <w:bCs/>
        </w:rPr>
        <w:t xml:space="preserve">(e)</w:t>
      </w:r>
      <w:r>
        <w:t xml:space="preserve"> Perché i vicini che bussano alla porta di Carla hanno le ciabatte ai piedi, i capelli arruffati e gli occhi gonfi di sonno? Un compagno dice che è perché temono un pericolo grave. Quale errore commette?</w:t>
      </w:r>
    </w:p>
    <w:p>
      <w:pPr>
        <w:pStyle w:val="WSChoice"/>
      </w:pPr>
      <w:r>
        <w:rPr>
          <w:b/>
          <w:bCs/>
        </w:rPr>
        <w:t xml:space="preserve">a.</w:t>
      </w:r>
      <w:r>
        <w:t xml:space="preserve"> </w:t>
      </w:r>
      <w:r>
        <w:t xml:space="preserve">Perché non hanno avuto il tempo di cambiarsi e si vergognano del pigiama</w:t>
      </w:r>
    </w:p>
    <w:p>
      <w:pPr>
        <w:pStyle w:val="WSChoice"/>
      </w:pPr>
      <w:r>
        <w:rPr>
          <w:b/>
          <w:bCs/>
        </w:rPr>
        <w:t xml:space="preserve">b.</w:t>
      </w:r>
      <w:r>
        <w:t xml:space="preserve"> </w:t>
      </w:r>
      <w:r>
        <w:t xml:space="preserve">Perché sono spaventati da un rumore che sembra un allarme antincendio</w:t>
      </w:r>
    </w:p>
    <w:p>
      <w:pPr>
        <w:pStyle w:val="WSChoice"/>
      </w:pPr>
      <w:r>
        <w:rPr>
          <w:b/>
          <w:bCs/>
        </w:rPr>
        <w:t xml:space="preserve">c.</w:t>
      </w:r>
      <w:r>
        <w:t xml:space="preserve"> </w:t>
      </w:r>
      <w:r>
        <w:t xml:space="preserve">Perché pensano che in casa di Carla sia scoppiato un incendio</w:t>
      </w:r>
    </w:p>
    <w:p>
      <w:pPr>
        <w:pStyle w:val="WSChoice"/>
      </w:pPr>
      <w:r>
        <w:rPr>
          <w:b/>
          <w:bCs/>
        </w:rPr>
        <w:t xml:space="preserve">d.</w:t>
      </w:r>
      <w:r>
        <w:t xml:space="preserve"> </w:t>
      </w:r>
      <w:r>
        <w:t xml:space="preserve">Perché sono stati svegliati nel cuore della notte e sono esasperati</w:t>
      </w:r>
    </w:p>
    <w:p>
      <w:pPr>
        <w:pStyle w:val="WSRule"/>
      </w:pPr>
      <w:r>
        <w:rPr>
          <w:u w:val="single" w:color="9AA3B2"/>
        </w:rPr>
        <w:tab/>
      </w:r>
    </w:p>
    <w:p>
      <w:pPr>
        <w:pStyle w:val="WSStem"/>
      </w:pPr>
      <w:r>
        <w:rPr>
          <w:b/>
          <w:bCs/>
        </w:rPr>
        <w:t xml:space="preserve">(f)</w:t>
      </w:r>
      <w:r>
        <w:t xml:space="preserve"> Perché Carla scoppia quasi in lacrime quando i condomini la aggrediscono? Un compagno dice che è solo per il rimorso verso i vicini. Perché questa spiegazione è incompleta?</w:t>
      </w:r>
    </w:p>
    <w:p>
      <w:pPr>
        <w:pStyle w:val="WSChoice"/>
      </w:pPr>
      <w:r>
        <w:rPr>
          <w:b/>
          <w:bCs/>
        </w:rPr>
        <w:t xml:space="preserve">a.</w:t>
      </w:r>
      <w:r>
        <w:t xml:space="preserve"> </w:t>
      </w:r>
      <w:r>
        <w:t xml:space="preserve">Perché non trova le parole per raccontare che cosa è successo</w:t>
      </w:r>
    </w:p>
    <w:p>
      <w:pPr>
        <w:pStyle w:val="WSChoice"/>
      </w:pPr>
      <w:r>
        <w:rPr>
          <w:b/>
          <w:bCs/>
        </w:rPr>
        <w:t xml:space="preserve">b.</w:t>
      </w:r>
      <w:r>
        <w:t xml:space="preserve"> </w:t>
      </w:r>
      <w:r>
        <w:t xml:space="preserve">Perché si sente dispiaciuta per aver rovinato i mobili di casa</w:t>
      </w:r>
    </w:p>
    <w:p>
      <w:pPr>
        <w:pStyle w:val="WSChoice"/>
      </w:pPr>
      <w:r>
        <w:rPr>
          <w:b/>
          <w:bCs/>
        </w:rPr>
        <w:t xml:space="preserve">c.</w:t>
      </w:r>
      <w:r>
        <w:t xml:space="preserve"> </w:t>
      </w:r>
      <w:r>
        <w:t xml:space="preserve">Perché è sfinita dalla notte insonne e in più si sente accusata ingiustamente</w:t>
      </w:r>
    </w:p>
    <w:p>
      <w:pPr>
        <w:pStyle w:val="WSChoice"/>
      </w:pPr>
      <w:r>
        <w:rPr>
          <w:b/>
          <w:bCs/>
        </w:rPr>
        <w:t xml:space="preserve">d.</w:t>
      </w:r>
      <w:r>
        <w:t xml:space="preserve"> </w:t>
      </w:r>
      <w:r>
        <w:t xml:space="preserve">Perché è offesa dai modi maleducati dei vicini</w:t>
      </w:r>
    </w:p>
    <w:p>
      <w:pPr>
        <w:pStyle w:val="WSRule"/>
      </w:pPr>
      <w:r>
        <w:rPr>
          <w:u w:val="single" w:color="9AA3B2"/>
        </w:rPr>
        <w:tab/>
      </w:r>
    </w:p>
    <w:p>
      <w:pPr>
        <w:pStyle w:val="WSStem"/>
      </w:pPr>
      <w:r>
        <w:rPr>
          <w:b/>
          <w:bCs/>
        </w:rPr>
        <w:t xml:space="preserve">(g)</w:t>
      </w:r>
      <w:r>
        <w:t xml:space="preserve"> Nella frase Lasciarono perdere la dispensa: il ronzio veniva chiaramente da dentro i muri e i tubi dell’edificio, un compagno dice che i due punti potrebbero essere sostituiti da ma. Quale errore commette e quale congiunzione li può sostituire davvero?</w:t>
      </w:r>
    </w:p>
    <w:p>
      <w:pPr>
        <w:pStyle w:val="WSChoice"/>
      </w:pPr>
      <w:r>
        <w:rPr>
          <w:b/>
          <w:bCs/>
        </w:rPr>
        <w:t xml:space="preserve">a.</w:t>
      </w:r>
      <w:r>
        <w:t xml:space="preserve"> </w:t>
      </w:r>
      <w:r>
        <w:t xml:space="preserve">ma</w:t>
      </w:r>
    </w:p>
    <w:p>
      <w:pPr>
        <w:pStyle w:val="WSChoice"/>
      </w:pPr>
      <w:r>
        <w:rPr>
          <w:b/>
          <w:bCs/>
        </w:rPr>
        <w:t xml:space="preserve">b.</w:t>
      </w:r>
      <w:r>
        <w:t xml:space="preserve"> </w:t>
      </w:r>
      <w:r>
        <w:t xml:space="preserve">e</w:t>
      </w:r>
    </w:p>
    <w:p>
      <w:pPr>
        <w:pStyle w:val="WSChoice"/>
      </w:pPr>
      <w:r>
        <w:rPr>
          <w:b/>
          <w:bCs/>
        </w:rPr>
        <w:t xml:space="preserve">c.</w:t>
      </w:r>
      <w:r>
        <w:t xml:space="preserve"> </w:t>
      </w:r>
      <w:r>
        <w:t xml:space="preserve">infatti / perché</w:t>
      </w:r>
    </w:p>
    <w:p>
      <w:pPr>
        <w:pStyle w:val="WSChoice"/>
      </w:pPr>
      <w:r>
        <w:rPr>
          <w:b/>
          <w:bCs/>
        </w:rPr>
        <w:t xml:space="preserve">d.</w:t>
      </w:r>
      <w:r>
        <w:t xml:space="preserve"> </w:t>
      </w:r>
      <w:r>
        <w:t xml:space="preserve">quando</w:t>
      </w:r>
    </w:p>
    <w:p>
      <w:pPr>
        <w:pStyle w:val="WSRule"/>
      </w:pPr>
      <w:r>
        <w:rPr>
          <w:u w:val="single" w:color="9AA3B2"/>
        </w:rPr>
        <w:tab/>
      </w:r>
    </w:p>
    <w:p>
      <w:pPr>
        <w:pStyle w:val="WSStem"/>
      </w:pPr>
      <w:r>
        <w:rPr>
          <w:b/>
          <w:bCs/>
        </w:rPr>
        <w:t xml:space="preserve">(h)</w:t>
      </w:r>
      <w:r>
        <w:t xml:space="preserve"> Il modo in cui la portinaia descrive l’aspetto e i movimenti della nuova inquilina del terzo piano a quale personaggio di fantasia, protagonista anche di molti film horror, fa pensare? Un compagno risponde a un vampiro perché veste di nero. Perché sbaglia?</w:t>
      </w:r>
    </w:p>
    <w:p>
      <w:pPr>
        <w:pStyle w:val="WSChoice"/>
      </w:pPr>
      <w:r>
        <w:rPr>
          <w:b/>
          <w:bCs/>
        </w:rPr>
        <w:t xml:space="preserve">a.</w:t>
      </w:r>
      <w:r>
        <w:t xml:space="preserve"> </w:t>
      </w:r>
      <w:r>
        <w:t xml:space="preserve">A un vampiro</w:t>
      </w:r>
    </w:p>
    <w:p>
      <w:pPr>
        <w:pStyle w:val="WSChoice"/>
      </w:pPr>
      <w:r>
        <w:rPr>
          <w:b/>
          <w:bCs/>
        </w:rPr>
        <w:t xml:space="preserve">b.</w:t>
      </w:r>
      <w:r>
        <w:t xml:space="preserve"> </w:t>
      </w:r>
      <w:r>
        <w:t xml:space="preserve">A un fantasma</w:t>
      </w:r>
    </w:p>
    <w:p>
      <w:pPr>
        <w:pStyle w:val="WSChoice"/>
      </w:pPr>
      <w:r>
        <w:rPr>
          <w:b/>
          <w:bCs/>
        </w:rPr>
        <w:t xml:space="preserve">c.</w:t>
      </w:r>
      <w:r>
        <w:t xml:space="preserve"> </w:t>
      </w:r>
      <w:r>
        <w:t xml:space="preserve">A uno zombie</w:t>
      </w:r>
    </w:p>
    <w:p>
      <w:pPr>
        <w:pStyle w:val="WSChoice"/>
      </w:pPr>
      <w:r>
        <w:rPr>
          <w:b/>
          <w:bCs/>
        </w:rPr>
        <w:t xml:space="preserve">d.</w:t>
      </w:r>
      <w:r>
        <w:t xml:space="preserve"> </w:t>
      </w:r>
      <w:r>
        <w:t xml:space="preserve">A un mago</w:t>
      </w:r>
    </w:p>
    <w:p>
      <w:pPr>
        <w:pStyle w:val="WSRule"/>
      </w:pPr>
      <w:r>
        <w:rPr>
          <w:u w:val="single" w:color="9AA3B2"/>
        </w:rPr>
        <w:tab/>
      </w:r>
    </w:p>
    <w:p>
      <w:pPr>
        <w:pStyle w:val="WSStem"/>
      </w:pPr>
      <w:r>
        <w:rPr>
          <w:b/>
          <w:bCs/>
        </w:rPr>
        <w:t xml:space="preserve">(i)</w:t>
      </w:r>
      <w:r>
        <w:t xml:space="preserve"> Nel testo la nuova inquilina è descritta con l’aggettivo misteriosa e la sua scatola è detta misteriosa. Un compagno sostiene che anche famoso sia sinonimo di misterioso. Quale dei seguenti aggettivi non è invece sinonimo di lugubre, parola usata per l’atmosfera della notte?</w:t>
      </w:r>
    </w:p>
    <w:p>
      <w:pPr>
        <w:pStyle w:val="WSChoice"/>
      </w:pPr>
      <w:r>
        <w:rPr>
          <w:b/>
          <w:bCs/>
        </w:rPr>
        <w:t xml:space="preserve">a.</w:t>
      </w:r>
      <w:r>
        <w:t xml:space="preserve"> </w:t>
      </w:r>
      <w:r>
        <w:t xml:space="preserve">Tetro</w:t>
      </w:r>
    </w:p>
    <w:p>
      <w:pPr>
        <w:pStyle w:val="WSChoice"/>
      </w:pPr>
      <w:r>
        <w:rPr>
          <w:b/>
          <w:bCs/>
        </w:rPr>
        <w:t xml:space="preserve">b.</w:t>
      </w:r>
      <w:r>
        <w:t xml:space="preserve"> </w:t>
      </w:r>
      <w:r>
        <w:t xml:space="preserve">Funereo</w:t>
      </w:r>
    </w:p>
    <w:p>
      <w:pPr>
        <w:pStyle w:val="WSChoice"/>
      </w:pPr>
      <w:r>
        <w:rPr>
          <w:b/>
          <w:bCs/>
        </w:rPr>
        <w:t xml:space="preserve">c.</w:t>
      </w:r>
      <w:r>
        <w:t xml:space="preserve"> </w:t>
      </w:r>
      <w:r>
        <w:t xml:space="preserve">Famoso</w:t>
      </w:r>
    </w:p>
    <w:p>
      <w:pPr>
        <w:pStyle w:val="WSChoice"/>
      </w:pPr>
      <w:r>
        <w:rPr>
          <w:b/>
          <w:bCs/>
        </w:rPr>
        <w:t xml:space="preserve">d.</w:t>
      </w:r>
      <w:r>
        <w:t xml:space="preserve"> </w:t>
      </w:r>
      <w:r>
        <w:t xml:space="preserve">Sinistro</w:t>
      </w:r>
    </w:p>
    <w:p>
      <w:pPr>
        <w:pStyle w:val="WSRule"/>
      </w:pPr>
      <w:r>
        <w:rPr>
          <w:u w:val="single" w:color="9AA3B2"/>
        </w:rPr>
        <w:tab/>
      </w:r>
    </w:p>
    <w:p>
      <w:pPr>
        <w:pStyle w:val="WSStem"/>
      </w:pPr>
      <w:r>
        <w:rPr>
          <w:b/>
          <w:bCs/>
        </w:rPr>
        <w:t xml:space="preserve">(j)</w:t>
      </w:r>
      <w:r>
        <w:t xml:space="preserve"> Si può considerare affidabile quello che la portinaia dice sulla nuova inquilina? Una compagna dice di sì perché la portinaia l’ha vista rientrare. Quale errore di valutazione commette?</w:t>
      </w:r>
    </w:p>
    <w:p>
      <w:pPr>
        <w:pStyle w:val="WSChoice"/>
      </w:pPr>
      <w:r>
        <w:rPr>
          <w:b/>
          <w:bCs/>
        </w:rPr>
        <w:t xml:space="preserve">a.</w:t>
      </w:r>
      <w:r>
        <w:t xml:space="preserve"> </w:t>
      </w:r>
      <w:r>
        <w:t xml:space="preserve">Sì, perché riporta solo ciò che ha visto con i propri occhi</w:t>
      </w:r>
    </w:p>
    <w:p>
      <w:pPr>
        <w:pStyle w:val="WSChoice"/>
      </w:pPr>
      <w:r>
        <w:rPr>
          <w:b/>
          <w:bCs/>
        </w:rPr>
        <w:t xml:space="preserve">b.</w:t>
      </w:r>
      <w:r>
        <w:t xml:space="preserve"> </w:t>
      </w:r>
      <w:r>
        <w:t xml:space="preserve">No, perché inventa di sana pianta ogni cosa</w:t>
      </w:r>
    </w:p>
    <w:p>
      <w:pPr>
        <w:pStyle w:val="WSChoice"/>
      </w:pPr>
      <w:r>
        <w:rPr>
          <w:b/>
          <w:bCs/>
        </w:rPr>
        <w:t xml:space="preserve">c.</w:t>
      </w:r>
      <w:r>
        <w:t xml:space="preserve"> </w:t>
      </w:r>
      <w:r>
        <w:t xml:space="preserve">No, perché mescola poche osservazioni a sospetti e pettegolezzi</w:t>
      </w:r>
    </w:p>
    <w:p>
      <w:pPr>
        <w:pStyle w:val="WSChoice"/>
      </w:pPr>
      <w:r>
        <w:rPr>
          <w:b/>
          <w:bCs/>
        </w:rPr>
        <w:t xml:space="preserve">d.</w:t>
      </w:r>
      <w:r>
        <w:t xml:space="preserve"> </w:t>
      </w:r>
      <w:r>
        <w:t xml:space="preserve">Sì, perché si limita a fare una descrizione oggettiva</w:t>
      </w:r>
    </w:p>
    <w:p>
      <w:pPr>
        <w:pStyle w:val="WSRule"/>
      </w:pPr>
      <w:r>
        <w:rPr>
          <w:u w:val="single" w:color="9AA3B2"/>
        </w:rPr>
        <w:tab/>
      </w:r>
    </w:p>
    <w:p>
      <w:pPr>
        <w:pStyle w:val="WSStem"/>
      </w:pPr>
      <w:r>
        <w:rPr>
          <w:b/>
          <w:bCs/>
        </w:rPr>
        <w:t xml:space="preserve">(k)</w:t>
      </w:r>
      <w:r>
        <w:t xml:space="preserve"> In base al testo perché la nuova inquilina viene definita estranea? Un compagno dice che è perché viene dall’estero. Perché questa spiegazione è sbagliata?</w:t>
      </w:r>
    </w:p>
    <w:p>
      <w:pPr>
        <w:pStyle w:val="WSChoice"/>
      </w:pPr>
      <w:r>
        <w:rPr>
          <w:b/>
          <w:bCs/>
        </w:rPr>
        <w:t xml:space="preserve">a.</w:t>
      </w:r>
      <w:r>
        <w:t xml:space="preserve"> </w:t>
      </w:r>
      <w:r>
        <w:t xml:space="preserve">Perché è una straniera che non parla la nostra lingua</w:t>
      </w:r>
    </w:p>
    <w:p>
      <w:pPr>
        <w:pStyle w:val="WSChoice"/>
      </w:pPr>
      <w:r>
        <w:rPr>
          <w:b/>
          <w:bCs/>
        </w:rPr>
        <w:t xml:space="preserve">b.</w:t>
      </w:r>
      <w:r>
        <w:t xml:space="preserve"> </w:t>
      </w:r>
      <w:r>
        <w:t xml:space="preserve">Perché ha abitudini notturne pericolose per il palazzo</w:t>
      </w:r>
    </w:p>
    <w:p>
      <w:pPr>
        <w:pStyle w:val="WSChoice"/>
      </w:pPr>
      <w:r>
        <w:rPr>
          <w:b/>
          <w:bCs/>
        </w:rPr>
        <w:t xml:space="preserve">c.</w:t>
      </w:r>
      <w:r>
        <w:t xml:space="preserve"> </w:t>
      </w:r>
      <w:r>
        <w:t xml:space="preserve">Perché è una presenza nuova e inquietante tra i vecchi inquilini</w:t>
      </w:r>
    </w:p>
    <w:p>
      <w:pPr>
        <w:pStyle w:val="WSChoice"/>
      </w:pPr>
      <w:r>
        <w:rPr>
          <w:b/>
          <w:bCs/>
        </w:rPr>
        <w:t xml:space="preserve">d.</w:t>
      </w:r>
      <w:r>
        <w:t xml:space="preserve"> </w:t>
      </w:r>
      <w:r>
        <w:t xml:space="preserve">Perché non ha amici né parenti nel quartiere</w:t>
      </w:r>
    </w:p>
    <w:p>
      <w:pPr>
        <w:pStyle w:val="WSRule"/>
      </w:pPr>
      <w:r>
        <w:rPr>
          <w:u w:val="single" w:color="9AA3B2"/>
        </w:rPr>
        <w:tab/>
      </w:r>
    </w:p>
    <w:p>
      <w:pPr>
        <w:pStyle w:val="WSStem"/>
      </w:pPr>
      <w:r>
        <w:rPr>
          <w:b/>
          <w:bCs/>
        </w:rPr>
        <w:t xml:space="preserve">(l)</w:t>
      </w:r>
      <w:r>
        <w:t xml:space="preserve"> Nel racconto la ragazza del terzo piano ha il ruolo di: un compagno la definisce antagonista perché non apre la porta. Quale errore commette?</w:t>
      </w:r>
    </w:p>
    <w:p>
      <w:pPr>
        <w:pStyle w:val="WSChoice"/>
      </w:pPr>
      <w:r>
        <w:rPr>
          <w:b/>
          <w:bCs/>
        </w:rPr>
        <w:t xml:space="preserve">a.</w:t>
      </w:r>
      <w:r>
        <w:t xml:space="preserve"> </w:t>
      </w:r>
      <w:r>
        <w:t xml:space="preserve">capro espiatorio, perché le vengono attribuite colpe che non ha</w:t>
      </w:r>
    </w:p>
    <w:p>
      <w:pPr>
        <w:pStyle w:val="WSChoice"/>
      </w:pPr>
      <w:r>
        <w:rPr>
          <w:b/>
          <w:bCs/>
        </w:rPr>
        <w:t xml:space="preserve">b.</w:t>
      </w:r>
      <w:r>
        <w:t xml:space="preserve"> </w:t>
      </w:r>
      <w:r>
        <w:t xml:space="preserve">antagonista, perché ostacola di proposito le azioni degli altri</w:t>
      </w:r>
    </w:p>
    <w:p>
      <w:pPr>
        <w:pStyle w:val="WSChoice"/>
      </w:pPr>
      <w:r>
        <w:rPr>
          <w:b/>
          <w:bCs/>
        </w:rPr>
        <w:t xml:space="preserve">c.</w:t>
      </w:r>
      <w:r>
        <w:t xml:space="preserve"> </w:t>
      </w:r>
      <w:r>
        <w:t xml:space="preserve">protagonista, perché ha la parte principale nella vicenda</w:t>
      </w:r>
    </w:p>
    <w:p>
      <w:pPr>
        <w:pStyle w:val="WSChoice"/>
      </w:pPr>
      <w:r>
        <w:rPr>
          <w:b/>
          <w:bCs/>
        </w:rPr>
        <w:t xml:space="preserve">d.</w:t>
      </w:r>
      <w:r>
        <w:t xml:space="preserve"> </w:t>
      </w:r>
      <w:r>
        <w:t xml:space="preserve">aiutante, perché collabora a risolvere il guasto</w:t>
      </w:r>
    </w:p>
    <w:p>
      <w:pPr>
        <w:pStyle w:val="WSRule"/>
      </w:pPr>
      <w:r>
        <w:rPr>
          <w:u w:val="single" w:color="9AA3B2"/>
        </w:rPr>
        <w:tab/>
      </w:r>
    </w:p>
    <w:p>
      <w:pPr>
        <w:pStyle w:val="WSStem"/>
      </w:pPr>
      <w:r>
        <w:rPr>
          <w:b/>
          <w:bCs/>
        </w:rPr>
        <w:t xml:space="preserve">(m)</w:t>
      </w:r>
      <w:r>
        <w:t xml:space="preserve"> Nel testo il professor Bellini afferma: Ma una cosa è certa: quella ragazza è sorda. Un compagno ne è sicuro perché la ragazza non ha aperto la porta. Spiega perché questo ragionamento è sbagliato e dai la tua opinione motivata.</w:t>
      </w:r>
    </w:p>
    <w:p>
      <w:pPr>
        <w:pStyle w:val="WSStem"/>
      </w:pPr>
      <w:r>
        <w:t xml:space="preserve">È sorda perché …</w:t>
      </w:r>
    </w:p>
    <w:p>
      <w:pPr>
        <w:pStyle w:val="WSStem"/>
      </w:pPr>
      <w:r>
        <w:t xml:space="preserve">Non è sorda perché …</w:t>
      </w:r>
    </w:p>
    <w:p>
      <w:pPr>
        <w:pStyle w:val="WSStem"/>
      </w:pPr>
      <w:r>
        <w:t xml:space="preserve">Dal testo non risulta chiaro perché …</w:t>
      </w:r>
    </w:p>
    <w:p>
      <w:pPr>
        <w:pStyle w:val="WSRule"/>
      </w:pPr>
      <w:r>
        <w:rPr>
          <w:u w:val="single" w:color="9AA3B2"/>
        </w:rPr>
        <w:tab/>
      </w:r>
    </w:p>
    <w:p>
      <w:pPr>
        <w:pStyle w:val="WSRule"/>
      </w:pPr>
      <w:r>
        <w:rPr>
          <w:u w:val="single" w:color="9AA3B2"/>
        </w:rPr>
        <w:tab/>
      </w:r>
    </w:p>
    <w:p>
      <w:r>
        <w:br w:type="page"/>
      </w:r>
    </w:p>
    <w:p>
      <w:pPr>
        <w:pStyle w:val="WSBand"/>
      </w:pPr>
      <w:r>
        <w:t xml:space="preserve">Question 3</w:t>
      </w:r>
    </w:p>
    <w:p>
      <w:pPr>
        <w:pStyle w:val="WSStem"/>
      </w:pPr>
      <w:r>
        <w:t xml:space="preserve">Tra gli abitanti del palazzo c’è una sola persona che almeno in parte si comporta in modo diverso dagli altri verso la nuova inquilina. Un compagno indica la portinaia perché è la prima a parlarne. Spiega perché sbaglia e indica invece chi è davvero e che cosa fa di diverso.</w:t>
      </w:r>
    </w:p>
    <w:p>
      <w:pPr>
        <w:pStyle w:val="WSRule"/>
      </w:pPr>
      <w:r>
        <w:rPr>
          <w:u w:val="single" w:color="9AA3B2"/>
        </w:rPr>
        <w:tab/>
      </w:r>
    </w:p>
    <w:p>
      <w:pPr>
        <w:pStyle w:val="WSRule"/>
      </w:pPr>
      <w:r>
        <w:rPr>
          <w:u w:val="single" w:color="9AA3B2"/>
        </w:rPr>
        <w:tab/>
      </w:r>
    </w:p>
    <w:p>
      <w:r>
        <w:br w:type="page"/>
      </w:r>
    </w:p>
    <w:p>
      <w:pPr>
        <w:pStyle w:val="WSBand"/>
      </w:pPr>
      <w:r>
        <w:t xml:space="preserve">Question 4</w:t>
      </w:r>
    </w:p>
    <w:p>
      <w:pPr>
        <w:pStyle w:val="WSStim"/>
      </w:pPr>
      <w:r>
        <w:t xml:space="preserve">Un compagno sostiene che i vecchi abitanti del palazzo si comportano in modo esemplare e razionale per tutta la vicenda. Valuta questa affermazione: indica per ogni aggettivo se descrive davvero i vecchi abitanti oppure no. Metti una crocetta per ogni riga.</w:t>
      </w:r>
    </w:p>
    <w:p>
      <w:pPr>
        <w:pStyle w:val="WSStem"/>
      </w:pPr>
      <w:r>
        <w:rPr>
          <w:b/>
          <w:bCs/>
        </w:rPr>
        <w:t xml:space="preserve">(a)</w:t>
      </w:r>
      <w:r>
        <w:t xml:space="preserve"> Lucidi e razionali</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(b)</w:t>
      </w:r>
      <w:r>
        <w:t xml:space="preserve"> Aggressivi e minacciosi</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(c)</w:t>
      </w:r>
      <w:r>
        <w:t xml:space="preserve"> Suggestionabili e pronti a credere ai sospetti</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(d)</w:t>
      </w:r>
      <w:r>
        <w:t xml:space="preserve"> Passivi e indifferenti al rumore</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(e)</w:t>
      </w:r>
      <w:r>
        <w:t xml:space="preserve"> Tolleranti verso la nuova arrivata</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r>
        <w:br w:type="page"/>
      </w:r>
    </w:p>
    <w:p>
      <w:pPr>
        <w:pStyle w:val="WSBand"/>
      </w:pPr>
      <w:r>
        <w:t xml:space="preserve">Question 5</w:t>
      </w:r>
    </w:p>
    <w:p>
      <w:pPr>
        <w:pStyle w:val="WSStem"/>
      </w:pPr>
      <w:r>
        <w:t xml:space="preserve">Un compagno dice che ciò che accade nel racconto è inverosimile perché un citofono non può fare tutto quel rumore. Quale errore commette nel valutare la verosimiglianza e quale giudizio è invece corretto?</w:t>
      </w:r>
    </w:p>
    <w:p>
      <w:pPr>
        <w:pStyle w:val="WSChoice"/>
      </w:pPr>
      <w:r>
        <w:rPr>
          <w:b/>
          <w:bCs/>
        </w:rPr>
        <w:t xml:space="preserve">a.</w:t>
      </w:r>
      <w:r>
        <w:t xml:space="preserve"> </w:t>
      </w:r>
      <w:r>
        <w:t xml:space="preserve">inverosimile, perché prima di accusare qualcuno si cercano sempre prove sicure</w:t>
      </w:r>
    </w:p>
    <w:p>
      <w:pPr>
        <w:pStyle w:val="WSChoice"/>
      </w:pPr>
      <w:r>
        <w:rPr>
          <w:b/>
          <w:bCs/>
        </w:rPr>
        <w:t xml:space="preserve">b.</w:t>
      </w:r>
      <w:r>
        <w:t xml:space="preserve"> </w:t>
      </w:r>
      <w:r>
        <w:t xml:space="preserve">verosimile, perché nei condomini ci sono spesso liti per il rumore</w:t>
      </w:r>
    </w:p>
    <w:p>
      <w:pPr>
        <w:pStyle w:val="WSChoice"/>
      </w:pPr>
      <w:r>
        <w:rPr>
          <w:b/>
          <w:bCs/>
        </w:rPr>
        <w:t xml:space="preserve">c.</w:t>
      </w:r>
      <w:r>
        <w:t xml:space="preserve"> </w:t>
      </w:r>
      <w:r>
        <w:t xml:space="preserve">inverosimile, perché gli adulti non perdono mai la calma per un banale ronzio</w:t>
      </w:r>
    </w:p>
    <w:p>
      <w:pPr>
        <w:pStyle w:val="WSChoice"/>
      </w:pPr>
      <w:r>
        <w:rPr>
          <w:b/>
          <w:bCs/>
        </w:rPr>
        <w:t xml:space="preserve">d.</w:t>
      </w:r>
      <w:r>
        <w:t xml:space="preserve"> </w:t>
      </w:r>
      <w:r>
        <w:t xml:space="preserve">verosimile, perché capita che un gruppo dia la colpa di un problema a un estraneo innocente</w:t>
      </w:r>
    </w:p>
    <w:p>
      <w:pPr>
        <w:pStyle w:val="WSRule"/>
      </w:pPr>
      <w:r>
        <w:rPr>
          <w:u w:val="single" w:color="9AA3B2"/>
        </w:rPr>
        <w:tab/>
      </w:r>
    </w:p>
    <w:p>
      <w:r>
        <w:br w:type="page"/>
      </w:r>
    </w:p>
    <w:p>
      <w:pPr>
        <w:pStyle w:val="WSBand"/>
      </w:pPr>
      <w:r>
        <w:t xml:space="preserve">Question 6</w:t>
      </w:r>
    </w:p>
    <w:p>
      <w:pPr>
        <w:pStyle w:val="WSStim"/>
      </w:pPr>
      <w:r>
        <w:t xml:space="preserve">Un compagno sostiene che il racconto sia solo una storia divertente senza alcun riferimento a difetti reali. Valuta questa lettura: indica a quali atteggiamenti negativi diffusi il testo fa davvero riferimento e a quali no. Metti una crocetta per ogni riga.</w:t>
      </w:r>
    </w:p>
    <w:p>
      <w:pPr>
        <w:pStyle w:val="WSStem"/>
      </w:pPr>
      <w:r>
        <w:rPr>
          <w:b/>
          <w:bCs/>
        </w:rPr>
        <w:t xml:space="preserve">(a)</w:t>
      </w:r>
      <w:r>
        <w:t xml:space="preserve"> La maldicenza e i sospetti infondati</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(b)</w:t>
      </w:r>
      <w:r>
        <w:t xml:space="preserve"> L’egoismo e l’individualismo</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(c)</w:t>
      </w:r>
      <w:r>
        <w:t xml:space="preserve"> L’incapacità di collaborare per risolvere problemi comuni</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pPr>
        <w:pStyle w:val="WSStem"/>
      </w:pPr>
      <w:r>
        <w:rPr>
          <w:b/>
          <w:bCs/>
        </w:rPr>
        <w:t xml:space="preserve">(d)</w:t>
      </w:r>
      <w:r>
        <w:t xml:space="preserve"> La diffidenza verso chi è percepito come diverso</w:t>
      </w:r>
    </w:p>
    <w:p>
      <w:pPr>
        <w:pStyle w:val="WSChoice"/>
      </w:pPr>
      <w:r>
        <w:rPr>
          <w:b/>
          <w:bCs/>
        </w:rPr>
        <w:t xml:space="preserve">a.</w:t>
      </w:r>
      <w:r>
        <w:t xml:space="preserve"> </w:t>
      </w:r>
      <w:r>
        <w:t xml:space="preserve">Sì</w:t>
      </w:r>
    </w:p>
    <w:p>
      <w:pPr>
        <w:pStyle w:val="WSChoice"/>
      </w:pPr>
      <w:r>
        <w:rPr>
          <w:b/>
          <w:bCs/>
        </w:rPr>
        <w:t xml:space="preserve">b.</w:t>
      </w:r>
      <w:r>
        <w:t xml:space="preserve"> </w:t>
      </w:r>
      <w:r>
        <w:t xml:space="preserve">No</w:t>
      </w:r>
    </w:p>
    <w:p>
      <w:pPr>
        <w:pStyle w:val="WSRule"/>
      </w:pPr>
      <w:r>
        <w:rPr>
          <w:u w:val="single" w:color="9AA3B2"/>
        </w:rPr>
        <w:tab/>
      </w:r>
    </w:p>
    <w:p>
      <w:r>
        <w:br w:type="page"/>
      </w:r>
    </w:p>
    <w:p>
      <w:pPr>
        <w:pStyle w:val="WSBand"/>
      </w:pPr>
      <w:r>
        <w:t xml:space="preserve">Question 7</w:t>
      </w:r>
    </w:p>
    <w:p>
      <w:pPr>
        <w:pStyle w:val="WSStem"/>
      </w:pPr>
      <w:r>
        <w:t xml:space="preserve">Nel racconto del condominio tutti accusano il nuovo inquilino dei turni di notte per il misterioso “ticchettio” notturno. La portinaia però annota: “Il suono continua anche quando il suo appartamento è vuoto, viene dalla tromba delle scale, a ritmo regolare, soprattutto dopo la pioggia”. Un compagno conclude: “Quindi la vera causa è il dispetto del vicino”. Individua l’errore del compagno e indica qual è invece la vera causa del “rumorino” secondo gli indizi della portinaia.</w:t>
      </w:r>
    </w:p>
    <w:p>
      <w:pPr>
        <w:pStyle w:val="WSRule"/>
      </w:pPr>
      <w:r>
        <w:rPr>
          <w:u w:val="single" w:color="9AA3B2"/>
        </w:rPr>
        <w:tab/>
      </w:r>
    </w:p>
    <w:p>
      <w:pPr>
        <w:pStyle w:val="WSRule"/>
      </w:pPr>
      <w:r>
        <w:rPr>
          <w:u w:val="single" w:color="9AA3B2"/>
        </w:rPr>
        <w:tab/>
      </w:r>
    </w:p>
    <w:p>
      <w:r>
        <w:br w:type="page"/>
      </w:r>
    </w:p>
    <w:p>
      <w:pPr>
        <w:pStyle w:val="WSBand"/>
      </w:pPr>
      <w:r>
        <w:t xml:space="preserve">Question 8</w:t>
      </w:r>
    </w:p>
    <w:p>
      <w:pPr>
        <w:pStyle w:val="WSStem"/>
      </w:pPr>
      <w:r>
        <w:t xml:space="preserve">Dopo il controllo si scopre che il “ticchettio” era provocato dal gocciolio della grondaia sulla cassetta della posta e non dal nuovo inquilino, sospettato solo per i suoi orari notturni e il suo aspetto straniero. Che effetto ha questa scoperta nel finale del racconto?</w:t>
      </w:r>
    </w:p>
    <w:p>
      <w:pPr>
        <w:pStyle w:val="WSChoice"/>
      </w:pPr>
      <w:r>
        <w:rPr>
          <w:b/>
          <w:bCs/>
        </w:rPr>
        <w:t xml:space="preserve">a.</w:t>
      </w:r>
      <w:r>
        <w:t xml:space="preserve"> </w:t>
      </w:r>
      <w:r>
        <w:t xml:space="preserve">rivela che il disturbo notturno aveva un’origine banale, ma la diffidenza tra vicini resta intatta</w:t>
      </w:r>
    </w:p>
    <w:p>
      <w:pPr>
        <w:pStyle w:val="WSChoice"/>
      </w:pPr>
      <w:r>
        <w:rPr>
          <w:b/>
          <w:bCs/>
        </w:rPr>
        <w:t xml:space="preserve">b.</w:t>
      </w:r>
      <w:r>
        <w:t xml:space="preserve"> </w:t>
      </w:r>
      <w:r>
        <w:t xml:space="preserve">rivela che il disturbo notturno aveva un’origine banale e così l’agitazione si scioglie senza altre conseguenze</w:t>
      </w:r>
    </w:p>
    <w:p>
      <w:pPr>
        <w:pStyle w:val="WSChoice"/>
      </w:pPr>
      <w:r>
        <w:rPr>
          <w:b/>
          <w:bCs/>
        </w:rPr>
        <w:t xml:space="preserve">c.</w:t>
      </w:r>
      <w:r>
        <w:t xml:space="preserve"> </w:t>
      </w:r>
      <w:r>
        <w:t xml:space="preserve">spinge gli inquilini a vergognarsi per una notte e a tornare subito a dormire senza parlare tra loro</w:t>
      </w:r>
    </w:p>
    <w:p>
      <w:pPr>
        <w:pStyle w:val="WSChoice"/>
      </w:pPr>
      <w:r>
        <w:rPr>
          <w:b/>
          <w:bCs/>
        </w:rPr>
        <w:t xml:space="preserve">d.</w:t>
      </w:r>
      <w:r>
        <w:t xml:space="preserve"> </w:t>
      </w:r>
      <w:r>
        <w:t xml:space="preserve">spinge i condomini a riconoscere il pregiudizio verso il nuovo inquilino e a scusarsi con lui</w:t>
      </w:r>
    </w:p>
    <w:p>
      <w:pPr>
        <w:pStyle w:val="WSRule"/>
      </w:pPr>
      <w:r>
        <w:rPr>
          <w:u w:val="single" w:color="9AA3B2"/>
        </w:rPr>
        <w:tab/>
      </w:r>
    </w:p>
    <w:p>
      <w:r>
        <w:br w:type="page"/>
      </w:r>
    </w:p>
    <w:p>
      <w:pPr>
        <w:pStyle w:val="WSBand"/>
      </w:pPr>
      <w:r>
        <w:t xml:space="preserve">Question 9</w:t>
      </w:r>
    </w:p>
    <w:p>
      <w:pPr>
        <w:pStyle w:val="WSStim"/>
      </w:pPr>
      <w:r>
        <w:t xml:space="preserve">PARTE PRIMA – TESTO B</w:t>
      </w:r>
    </w:p>
    <w:p>
      <w:pPr>
        <w:pStyle w:val="WSStim"/>
      </w:pPr>
      <w:r>
        <w:rPr>
          <w:b/>
          <w:bCs/>
        </w:rPr>
        <w:t xml:space="preserve">La palestra dell’immaginazione</w:t>
      </w:r>
      <w:r>
        <w:t xml:space="preserve"> </w:t>
      </w:r>
      <w:r>
        <w:rPr>
          <w:b/>
          <w:bCs/>
        </w:rPr>
        <w:t xml:space="preserve">Quando i ragazzi si appassionano alle saghe</w:t>
      </w:r>
    </w:p>
    <w:p>
      <w:pPr>
        <w:pStyle w:val="WSStim"/>
      </w:pPr>
      <w:r>
        <w:t xml:space="preserve">Non me ne vogliate, ma non ho paura di dire che le ciurme di Oda sono per noi bibliotecari una manna: non è un giudizio di valore, è un dato di fatto. Ci lamentiamo sempre che i ragazzi non leggono, eppure One Piece, Naruto (di M. Kishimoto), L’attacco dei giganti (di H. Isayama) sono opere da migliaia di tavole che i giovanissimi sbranano in poche notti.</w:t>
      </w:r>
    </w:p>
    <w:p>
      <w:pPr>
        <w:pStyle w:val="WSStim"/>
      </w:pPr>
      <w:r>
        <w:t xml:space="preserve">Il pregio di queste saghe, senza entrare ancora nel merito dei disegni, è avere riappassionato alla lettura milioni di adolescenti, nutriti per lo più da una cultura fatta di video brevissimi.</w:t>
      </w:r>
    </w:p>
    <w:p>
      <w:pPr>
        <w:pStyle w:val="WSStim"/>
      </w:pPr>
      <w:r>
        <w:t xml:space="preserve">Il primo ottobre, nella biblioteca della mia scuola media, consegno ai nuovi iscritti una scheda con il loro libro, film, canzone, luogo preferiti. Spesso, nella casella dei libri, compare un manga, un fenomeno che ha segnato una generazione.</w:t>
      </w:r>
    </w:p>
    <w:p>
      <w:pPr>
        <w:pStyle w:val="WSStim"/>
      </w:pPr>
      <w:r>
        <w:t xml:space="preserve">Mi sono chiesta perché i ragazzi facessero la fila come a un concerto davanti alla biblioteca per accaparrarsi il volume fresco fresco. Leggendo le storie, io per prima, e ascoltando le loro motivazioni, sono arrivata ad alcune conclusioni. Innanzitutto lo svolgimento.</w:t>
      </w:r>
    </w:p>
    <w:p>
      <w:pPr>
        <w:pStyle w:val="WSStim"/>
      </w:pPr>
      <w:r>
        <w:t xml:space="preserve">Lo snodarsi degli episodi è incalzante e appassionante. Ma questo non basta e potrebbe mettere la saga nella moltitudine di storie fatte solo di colpi di scena. In One Piece il mondo è più di uno sfondo. Le isole, le ciurme, le mappe formano come un edificio: non si può togliere un mattone senza far crollare tutto. Questo offre ai ragazzi la possibilità di concepire la vita come un filo unico e comprensibile, con un inizio, uno sviluppo e una meta.</w:t>
      </w:r>
    </w:p>
    <w:p>
      <w:pPr>
        <w:pStyle w:val="WSStim"/>
      </w:pPr>
      <w:r>
        <w:t xml:space="preserve">Noi leggiamo storie perché cerchiamo la nostra. Chi non ha una storia non ha identità: i ragazzi hanno fame di poter pensare la loro vita, alla sua alba, come un racconto intero. Loro si chiedono, nell’età fatta per questo, che senso ha la vita? Cosa ne sarà di me? Per che cosa potrò spendere le mie energie migliori? In definitiva: chi sono io?</w:t>
      </w:r>
    </w:p>
    <w:p>
      <w:pPr>
        <w:pStyle w:val="WSStim"/>
      </w:pPr>
      <w:r>
        <w:t xml:space="preserve">Rufy è un ragazzo qualunque, piuttosto sfortunato nella vita ordinaria, nel quale però scopre la sua vera rotta: diventare re dei pirati. Cosa è questa se non la biografia di un adolescente, che si sente goffo, incapace, inadeguato come ogni adolescente che si rispetti, e ha fame di trovare quel qualcosa che lo renderà diverso, originale, autentico, vivo?</w:t>
      </w:r>
    </w:p>
    <w:p>
      <w:pPr>
        <w:pStyle w:val="WSStim"/>
      </w:pPr>
      <w:r>
        <w:t xml:space="preserve">L’identificazione con Rufy è dovuta alla domanda centrale dell’adolescenza: che storia sono venuto a raccontare io, così come sono? È pura evasione! Sentenziano alcuni. Ma la letteratura è sempre momentanea evasione, per una successiva più profonda immersione nel reale.</w:t>
      </w:r>
    </w:p>
    <w:p>
      <w:pPr>
        <w:pStyle w:val="WSStim"/>
      </w:pPr>
      <w:r>
        <w:t xml:space="preserve">In queste saghe c’è quello di cui tutti abbiamo bisogno: come si affrontano le tempeste della vita? Forse non passeranno alla storia della letteratura, ma hanno qualcosa da dire al cuore dei giovani e meno giovani lettori: tutti vogliamo essere accolti e accogliere.</w:t>
      </w:r>
    </w:p>
    <w:p>
      <w:pPr>
        <w:pStyle w:val="WSStim"/>
      </w:pPr>
      <w:r>
        <w:t xml:space="preserve">Tutto il racconto è un grande inno alla ciurma. Rufy raggiunge le sue mete grazie all’aiuto dei compagni, amici veri fatti di sole e di temporale come sono gli amici veri. Pochi hanno sottolineato che è una saga che racconta la formazione. Una palestra in cui si fatica, ma per qualcosa di grande. Una palestra con un pizzico di follia e di mistero. Una palestra in cui i maestri sono tutti molto preparati nella loro arte. Forse non tutti simpatici, ma sono adulti esigenti, che non lesinano sforzi, restano accanto ai ragazzi nelle paure e nelle sfide e sanno motivarli a trovare la loro rotta: mostrando loro che l’allenamento c’entra con la vita e con il mondo.</w:t>
      </w:r>
    </w:p>
    <w:p>
      <w:pPr>
        <w:pStyle w:val="WSStim"/>
      </w:pPr>
      <w:r>
        <w:t xml:space="preserve">È la saga che ha riconquistato alla lettura una generazione. Ciascuno di noi ha un libro che alle elementari o alle medie ha aperto un mondo nuovo. Poi siamo andati oltre. Oggi, che ci piaccia o no, ci sono queste storie. Se milioni di ragazzi di culture diverse le leggono con fame non è solo questione di mercato: è anche questione di cuore. E il cuore di un ragazzo bisogna ascoltarlo con le parole che ha, anche se suonano assai semplici.</w:t>
      </w:r>
    </w:p>
    <w:p>
      <w:pPr>
        <w:pStyle w:val="WSStim"/>
      </w:pPr>
      <w:r>
        <w:t xml:space="preserve">(Tratto e adattato da: articolo sulla lettura dei manga tra gli adolescenti)</w:t>
      </w:r>
    </w:p>
    <w:p>
      <w:pPr>
        <w:pStyle w:val="WSStem"/>
      </w:pPr>
      <w:r>
        <w:rPr>
          <w:b/>
          <w:bCs/>
        </w:rPr>
        <w:t xml:space="preserve">(a)</w:t>
      </w:r>
      <w:r>
        <w:t xml:space="preserve"> Un compagno sostiene che l’autrice definisce le saghe manga “una manna” (righe 1-2) perché le considera capolavori letterari superiori ai classici. Individua l’errore di questa spiegazione e spiega perché l’autrice usa davvero l’espressione “una manna”.</w:t>
      </w:r>
    </w:p>
    <w:p>
      <w:pPr>
        <w:pStyle w:val="WSRule"/>
      </w:pPr>
      <w:r>
        <w:rPr>
          <w:u w:val="single" w:color="9AA3B2"/>
        </w:rPr>
        <w:tab/>
      </w:r>
    </w:p>
    <w:p>
      <w:pPr>
        <w:pStyle w:val="WSRule"/>
      </w:pPr>
      <w:r>
        <w:rPr>
          <w:u w:val="single" w:color="9AA3B2"/>
        </w:rPr>
        <w:tab/>
      </w:r>
    </w:p>
    <w:p>
      <w:pPr>
        <w:pStyle w:val="WSStem"/>
      </w:pPr>
      <w:r>
        <w:rPr>
          <w:b/>
          <w:bCs/>
        </w:rPr>
        <w:t xml:space="preserve">(b)</w:t>
      </w:r>
      <w:r>
        <w:t xml:space="preserve"> Nel primo capoverso (righe 1-4) una compagna sottolinea il verbo “lamentiamo” come prova dell’entusiasmo con cui i ragazzi leggono. Indica l’errore e riporta il verbo usato davvero dall’autrice per indicare l’estremo interesse con cui i giovani leggono certe opere.</w:t>
      </w:r>
    </w:p>
    <w:p>
      <w:pPr>
        <w:pStyle w:val="WSRule"/>
      </w:pPr>
      <w:r>
        <w:rPr>
          <w:u w:val="single" w:color="9AA3B2"/>
        </w:rPr>
        <w:tab/>
      </w:r>
    </w:p>
    <w:p>
      <w:pPr>
        <w:pStyle w:val="WSRule"/>
      </w:pPr>
      <w:r>
        <w:rPr>
          <w:u w:val="single" w:color="9AA3B2"/>
        </w:rPr>
        <w:tab/>
      </w:r>
    </w:p>
    <w:p>
      <w:pPr>
        <w:pStyle w:val="WSStem"/>
      </w:pPr>
      <w:r>
        <w:rPr>
          <w:b/>
          <w:bCs/>
        </w:rPr>
        <w:t xml:space="preserve">(c)</w:t>
      </w:r>
      <w:r>
        <w:t xml:space="preserve"> Un lettore deduce dal testo che l’autrice fa la giornalista sportiva, perché parla di schede e di sondaggi tra ragazzi. Correggi l’errore e indica quale mestiere svolge davvero l’autrice, citando un indizio del testo.</w:t>
      </w:r>
    </w:p>
    <w:p>
      <w:pPr>
        <w:pStyle w:val="WSRule"/>
      </w:pPr>
      <w:r>
        <w:rPr>
          <w:u w:val="single" w:color="9AA3B2"/>
        </w:rPr>
        <w:tab/>
      </w:r>
    </w:p>
    <w:p>
      <w:pPr>
        <w:pStyle w:val="WSRule"/>
      </w:pPr>
      <w:r>
        <w:rPr>
          <w:u w:val="single" w:color="9AA3B2"/>
        </w:rPr>
        <w:tab/>
      </w:r>
    </w:p>
    <w:p>
      <w:pPr>
        <w:pStyle w:val="WSStem"/>
      </w:pPr>
      <w:r>
        <w:rPr>
          <w:b/>
          <w:bCs/>
        </w:rPr>
        <w:t xml:space="preserve">(d)</w:t>
      </w:r>
      <w:r>
        <w:t xml:space="preserve"> Che cosa vuol dire l’autrice dell’articolo con l’espressione “il mondo è più di uno sfondo” (righe 15-16)?</w:t>
      </w:r>
    </w:p>
    <w:p>
      <w:pPr>
        <w:pStyle w:val="WSChoice"/>
      </w:pPr>
      <w:r>
        <w:rPr>
          <w:b/>
          <w:bCs/>
        </w:rPr>
        <w:t xml:space="preserve">a.</w:t>
      </w:r>
      <w:r>
        <w:t xml:space="preserve"> </w:t>
      </w:r>
      <w:r>
        <w:t xml:space="preserve">La storia è fantasiosa, piena di avventure e di colpi di scena</w:t>
      </w:r>
    </w:p>
    <w:p>
      <w:pPr>
        <w:pStyle w:val="WSChoice"/>
      </w:pPr>
      <w:r>
        <w:rPr>
          <w:b/>
          <w:bCs/>
        </w:rPr>
        <w:t xml:space="preserve">b.</w:t>
      </w:r>
      <w:r>
        <w:t xml:space="preserve"> </w:t>
      </w:r>
      <w:r>
        <w:t xml:space="preserve">La storia è più importante del protagonista stesso</w:t>
      </w:r>
    </w:p>
    <w:p>
      <w:pPr>
        <w:pStyle w:val="WSChoice"/>
      </w:pPr>
      <w:r>
        <w:rPr>
          <w:b/>
          <w:bCs/>
        </w:rPr>
        <w:t xml:space="preserve">c.</w:t>
      </w:r>
      <w:r>
        <w:t xml:space="preserve"> </w:t>
      </w:r>
      <w:r>
        <w:t xml:space="preserve">La storia piace moltissimo a tutti, ragazzi e ragazze</w:t>
      </w:r>
    </w:p>
    <w:p>
      <w:pPr>
        <w:pStyle w:val="WSChoice"/>
      </w:pPr>
      <w:r>
        <w:rPr>
          <w:b/>
          <w:bCs/>
        </w:rPr>
        <w:t xml:space="preserve">d.</w:t>
      </w:r>
      <w:r>
        <w:t xml:space="preserve"> </w:t>
      </w:r>
      <w:r>
        <w:t xml:space="preserve">Il mondo narrato ha un significato coerente che va oltre i singoli episodi</w:t>
      </w:r>
    </w:p>
    <w:p>
      <w:pPr>
        <w:pStyle w:val="WSRule"/>
      </w:pPr>
      <w:r>
        <w:rPr>
          <w:u w:val="single" w:color="9AA3B2"/>
        </w:rPr>
        <w:tab/>
      </w:r>
    </w:p>
    <w:p>
      <w:pPr>
        <w:pStyle w:val="WSStem"/>
      </w:pPr>
      <w:r>
        <w:rPr>
          <w:b/>
          <w:bCs/>
        </w:rPr>
        <w:t xml:space="preserve">(e)</w:t>
      </w:r>
      <w:r>
        <w:t xml:space="preserve"> Perché la storia è paragonata a un “edificio” (riga 17)?</w:t>
      </w:r>
    </w:p>
    <w:p>
      <w:pPr>
        <w:pStyle w:val="WSChoice"/>
      </w:pPr>
      <w:r>
        <w:rPr>
          <w:b/>
          <w:bCs/>
        </w:rPr>
        <w:t xml:space="preserve">a.</w:t>
      </w:r>
      <w:r>
        <w:t xml:space="preserve"> </w:t>
      </w:r>
      <w:r>
        <w:t xml:space="preserve">Perché è un rompicapo complicato e difficile da risolvere</w:t>
      </w:r>
    </w:p>
    <w:p>
      <w:pPr>
        <w:pStyle w:val="WSChoice"/>
      </w:pPr>
      <w:r>
        <w:rPr>
          <w:b/>
          <w:bCs/>
        </w:rPr>
        <w:t xml:space="preserve">b.</w:t>
      </w:r>
      <w:r>
        <w:t xml:space="preserve"> </w:t>
      </w:r>
      <w:r>
        <w:t xml:space="preserve">Perché richiede molta pazienza per arrivare fino all’ultimo volume</w:t>
      </w:r>
    </w:p>
    <w:p>
      <w:pPr>
        <w:pStyle w:val="WSChoice"/>
      </w:pPr>
      <w:r>
        <w:rPr>
          <w:b/>
          <w:bCs/>
        </w:rPr>
        <w:t xml:space="preserve">c.</w:t>
      </w:r>
      <w:r>
        <w:t xml:space="preserve"> </w:t>
      </w:r>
      <w:r>
        <w:t xml:space="preserve">Perché solamente alla fine si capisce l’ordine di tutti gli episodi</w:t>
      </w:r>
    </w:p>
    <w:p>
      <w:pPr>
        <w:pStyle w:val="WSChoice"/>
      </w:pPr>
      <w:r>
        <w:rPr>
          <w:b/>
          <w:bCs/>
        </w:rPr>
        <w:t xml:space="preserve">d.</w:t>
      </w:r>
      <w:r>
        <w:t xml:space="preserve"> </w:t>
      </w:r>
      <w:r>
        <w:t xml:space="preserve">Perché è composta da molti elementi legati tra loro come i mattoni di una costruzione</w:t>
      </w:r>
    </w:p>
    <w:p>
      <w:pPr>
        <w:pStyle w:val="WSRule"/>
      </w:pPr>
      <w:r>
        <w:rPr>
          <w:u w:val="single" w:color="9AA3B2"/>
        </w:rPr>
        <w:tab/>
      </w:r>
    </w:p>
    <w:p>
      <w:r>
        <w:br w:type="page"/>
      </w:r>
    </w:p>
    <w:p>
      <w:pPr>
        <w:pStyle w:val="WSBand"/>
      </w:pPr>
      <w:r>
        <w:t xml:space="preserve">Question 10</w:t>
      </w:r>
    </w:p>
    <w:p>
      <w:pPr>
        <w:pStyle w:val="WSStem"/>
      </w:pPr>
      <w:r>
        <w:t xml:space="preserve">Che cosa si intende con “filo unico e comprensibile” riferito alla vita (riga 20)?</w:t>
      </w:r>
    </w:p>
    <w:p>
      <w:pPr>
        <w:pStyle w:val="WSChoice"/>
      </w:pPr>
      <w:r>
        <w:rPr>
          <w:b/>
          <w:bCs/>
        </w:rPr>
        <w:t xml:space="preserve">a.</w:t>
      </w:r>
      <w:r>
        <w:t xml:space="preserve"> </w:t>
      </w:r>
      <w:r>
        <w:t xml:space="preserve">Una vita piena di eventi straordinari</w:t>
      </w:r>
    </w:p>
    <w:p>
      <w:pPr>
        <w:pStyle w:val="WSChoice"/>
      </w:pPr>
      <w:r>
        <w:rPr>
          <w:b/>
          <w:bCs/>
        </w:rPr>
        <w:t xml:space="preserve">b.</w:t>
      </w:r>
      <w:r>
        <w:t xml:space="preserve"> </w:t>
      </w:r>
      <w:r>
        <w:t xml:space="preserve">Una vita con un significato unitario e comprensibile</w:t>
      </w:r>
    </w:p>
    <w:p>
      <w:pPr>
        <w:pStyle w:val="WSChoice"/>
      </w:pPr>
      <w:r>
        <w:rPr>
          <w:b/>
          <w:bCs/>
        </w:rPr>
        <w:t xml:space="preserve">c.</w:t>
      </w:r>
      <w:r>
        <w:t xml:space="preserve"> </w:t>
      </w:r>
      <w:r>
        <w:t xml:space="preserve">Una vita lunga e felice</w:t>
      </w:r>
    </w:p>
    <w:p>
      <w:pPr>
        <w:pStyle w:val="WSChoice"/>
      </w:pPr>
      <w:r>
        <w:rPr>
          <w:b/>
          <w:bCs/>
        </w:rPr>
        <w:t xml:space="preserve">d.</w:t>
      </w:r>
      <w:r>
        <w:t xml:space="preserve"> </w:t>
      </w:r>
      <w:r>
        <w:t xml:space="preserve">Una vita piena di emozioni e soddisfazioni</w:t>
      </w:r>
    </w:p>
    <w:p>
      <w:pPr>
        <w:pStyle w:val="WSRule"/>
      </w:pPr>
      <w:r>
        <w:rPr>
          <w:u w:val="single" w:color="9AA3B2"/>
        </w:rPr>
        <w:tab/>
      </w:r>
    </w:p>
    <w:p>
      <w:r>
        <w:br w:type="page"/>
      </w:r>
    </w:p>
    <w:p>
      <w:pPr>
        <w:pStyle w:val="WSBand"/>
      </w:pPr>
      <w:r>
        <w:t xml:space="preserve">Question 11</w:t>
      </w:r>
    </w:p>
    <w:p>
      <w:pPr>
        <w:pStyle w:val="WSStem"/>
      </w:pPr>
      <w:r>
        <w:t xml:space="preserve">Un compagno deve ricopiare dal testo l’espressione metaforica con cui l’autrice indica gli aspetti positivi e negativi degli “amici veri” (riga 33) e trascrive “le tempeste della vita”. Indica l’errore e ricopia l’espressione corretta.</w:t>
      </w:r>
    </w:p>
    <w:p>
      <w:pPr>
        <w:pStyle w:val="WSStem"/>
      </w:pPr>
      <w:r>
        <w:t xml:space="preserve">Risposta: ………………………………………………………………………………….</w:t>
      </w:r>
    </w:p>
    <w:p>
      <w:pPr>
        <w:pStyle w:val="WSRule"/>
      </w:pPr>
      <w:r>
        <w:rPr>
          <w:u w:val="single" w:color="9AA3B2"/>
        </w:rPr>
        <w:tab/>
      </w:r>
    </w:p>
    <w:p>
      <w:pPr>
        <w:pStyle w:val="WSRule"/>
      </w:pPr>
      <w:r>
        <w:rPr>
          <w:u w:val="single" w:color="9AA3B2"/>
        </w:rPr>
        <w:tab/>
      </w:r>
    </w:p>
    <w:p>
      <w:r>
        <w:br w:type="page"/>
      </w:r>
    </w:p>
    <w:p>
      <w:pPr>
        <w:pStyle w:val="WSBand"/>
      </w:pPr>
      <w:r>
        <w:t xml:space="preserve">Question 12</w:t>
      </w:r>
    </w:p>
    <w:p>
      <w:pPr>
        <w:pStyle w:val="WSStem"/>
      </w:pPr>
      <w:r>
        <w:t xml:space="preserve">Secondo l’autrice dell’articolo, quali sono le caratteristiche principali dei maestri della saga (righe 36-40)?</w:t>
      </w:r>
    </w:p>
    <w:p>
      <w:pPr>
        <w:pStyle w:val="WSChoice"/>
      </w:pPr>
      <w:r>
        <w:rPr>
          <w:b/>
          <w:bCs/>
        </w:rPr>
        <w:t xml:space="preserve">a.</w:t>
      </w:r>
      <w:r>
        <w:t xml:space="preserve"> </w:t>
      </w:r>
      <w:r>
        <w:t xml:space="preserve">Sono severi e intransigenti</w:t>
      </w:r>
    </w:p>
    <w:p>
      <w:pPr>
        <w:pStyle w:val="WSChoice"/>
      </w:pPr>
      <w:r>
        <w:rPr>
          <w:b/>
          <w:bCs/>
        </w:rPr>
        <w:t xml:space="preserve">b.</w:t>
      </w:r>
      <w:r>
        <w:t xml:space="preserve"> </w:t>
      </w:r>
      <w:r>
        <w:t xml:space="preserve">Sono simpatici e comprensivi</w:t>
      </w:r>
    </w:p>
    <w:p>
      <w:pPr>
        <w:pStyle w:val="WSChoice"/>
      </w:pPr>
      <w:r>
        <w:rPr>
          <w:b/>
          <w:bCs/>
        </w:rPr>
        <w:t xml:space="preserve">c.</w:t>
      </w:r>
      <w:r>
        <w:t xml:space="preserve"> </w:t>
      </w:r>
      <w:r>
        <w:t xml:space="preserve">Sono esigenti e capaci di motivare</w:t>
      </w:r>
    </w:p>
    <w:p>
      <w:pPr>
        <w:pStyle w:val="WSChoice"/>
      </w:pPr>
      <w:r>
        <w:rPr>
          <w:b/>
          <w:bCs/>
        </w:rPr>
        <w:t xml:space="preserve">d.</w:t>
      </w:r>
      <w:r>
        <w:t xml:space="preserve"> </w:t>
      </w:r>
      <w:r>
        <w:t xml:space="preserve">Sono tolleranti e permissivi</w:t>
      </w:r>
    </w:p>
    <w:p>
      <w:pPr>
        <w:pStyle w:val="WSRule"/>
      </w:pPr>
      <w:r>
        <w:rPr>
          <w:u w:val="single" w:color="9AA3B2"/>
        </w:rPr>
        <w:tab/>
      </w:r>
    </w:p>
    <w:p>
      <w:r>
        <w:br w:type="page"/>
      </w:r>
    </w:p>
    <w:p>
      <w:pPr>
        <w:pStyle w:val="WSBand"/>
      </w:pPr>
      <w:r>
        <w:t xml:space="preserve">Question 13</w:t>
      </w:r>
    </w:p>
    <w:p>
      <w:pPr>
        <w:pStyle w:val="WSStem"/>
      </w:pPr>
      <w:r>
        <w:t xml:space="preserve">In classe Marco riassume così un articolo su</w:t>
      </w:r>
      <w:r>
        <w:t xml:space="preserve"> </w:t>
      </w:r>
      <w:r>
        <w:rPr>
          <w:i/>
          <w:iCs/>
        </w:rPr>
        <w:t xml:space="preserve">Harry Potter</w:t>
      </w:r>
      <w:r>
        <w:t xml:space="preserve">: «Secondo lautore, Hogwarts esiste per sfornare maghi potentissimi». Linsegnante segnala che Marco confonde ciò che la scuola</w:t>
      </w:r>
      <w:r>
        <w:t xml:space="preserve"> </w:t>
      </w:r>
      <w:r>
        <w:rPr>
          <w:i/>
          <w:iCs/>
        </w:rPr>
        <w:t xml:space="preserve">sembra</w:t>
      </w:r>
      <w:r>
        <w:t xml:space="preserve"> </w:t>
      </w:r>
      <w:r>
        <w:t xml:space="preserve">fare con il suo vero scopo secondo lautore. Quale correzione coglie il vero scopo della scuola descritta nellarticolo?</w:t>
      </w:r>
    </w:p>
    <w:p>
      <w:pPr>
        <w:pStyle w:val="WSChoice"/>
      </w:pPr>
      <w:r>
        <w:rPr>
          <w:b/>
          <w:bCs/>
        </w:rPr>
        <w:t xml:space="preserve">a.</w:t>
      </w:r>
      <w:r>
        <w:t xml:space="preserve"> </w:t>
      </w:r>
      <w:r>
        <w:t xml:space="preserve">forma incantatori imbattibili nelle sfide di magia</w:t>
      </w:r>
    </w:p>
    <w:p>
      <w:pPr>
        <w:pStyle w:val="WSChoice"/>
      </w:pPr>
      <w:r>
        <w:rPr>
          <w:b/>
          <w:bCs/>
        </w:rPr>
        <w:t xml:space="preserve">b.</w:t>
      </w:r>
      <w:r>
        <w:t xml:space="preserve"> </w:t>
      </w:r>
      <w:r>
        <w:t xml:space="preserve">allena alla competizione tra le Case per vincere la Coppa</w:t>
      </w:r>
    </w:p>
    <w:p>
      <w:pPr>
        <w:pStyle w:val="WSChoice"/>
      </w:pPr>
      <w:r>
        <w:rPr>
          <w:b/>
          <w:bCs/>
        </w:rPr>
        <w:t xml:space="preserve">c.</w:t>
      </w:r>
      <w:r>
        <w:t xml:space="preserve"> </w:t>
      </w:r>
      <w:r>
        <w:t xml:space="preserve">accompagna i ragazzi a crescere e ad affrontare la vita</w:t>
      </w:r>
    </w:p>
    <w:p>
      <w:pPr>
        <w:pStyle w:val="WSChoice"/>
      </w:pPr>
      <w:r>
        <w:rPr>
          <w:b/>
          <w:bCs/>
        </w:rPr>
        <w:t xml:space="preserve">d.</w:t>
      </w:r>
      <w:r>
        <w:t xml:space="preserve"> </w:t>
      </w:r>
      <w:r>
        <w:t xml:space="preserve">trasmette in modo completo ogni branca delle arti magiche</w:t>
      </w:r>
    </w:p>
    <w:p>
      <w:pPr>
        <w:pStyle w:val="WSRule"/>
      </w:pPr>
      <w:r>
        <w:rPr>
          <w:u w:val="single" w:color="9AA3B2"/>
        </w:rPr>
        <w:tab/>
      </w:r>
    </w:p>
    <w:p>
      <w:r>
        <w:br w:type="page"/>
      </w:r>
    </w:p>
    <w:p>
      <w:pPr>
        <w:pStyle w:val="WSBand"/>
      </w:pPr>
      <w:r>
        <w:t xml:space="preserve">Question 14</w:t>
      </w:r>
    </w:p>
    <w:p>
      <w:pPr>
        <w:pStyle w:val="WSStem"/>
      </w:pPr>
      <w:r>
        <w:t xml:space="preserve">Giulia sostiene che larticolo su</w:t>
      </w:r>
      <w:r>
        <w:t xml:space="preserve"> </w:t>
      </w:r>
      <w:r>
        <w:rPr>
          <w:i/>
          <w:iCs/>
        </w:rPr>
        <w:t xml:space="preserve">Harry Potter</w:t>
      </w:r>
      <w:r>
        <w:t xml:space="preserve"> </w:t>
      </w:r>
      <w:r>
        <w:t xml:space="preserve">cita tutti i temi tipici degli adolescenti di oggi, compresi i social e il corpo. Linsegnante le chiede di verificare riga per riga. Secondo lautore dellarticolo,</w:t>
      </w:r>
      <w:r>
        <w:t xml:space="preserve"> </w:t>
      </w:r>
      <w:r>
        <w:rPr>
          <w:i/>
          <w:iCs/>
        </w:rPr>
        <w:t xml:space="preserve">Harry Potter</w:t>
      </w:r>
      <w:r>
        <w:t xml:space="preserve"> </w:t>
      </w:r>
      <w:r>
        <w:t xml:space="preserve">ha successo anche perché affronta aspetti della vita che coinvolgono gli adolescenti. Indica quali di questi aspetti sono citati nellarticolo e quali no.</w:t>
      </w:r>
      <w:r>
        <w:t xml:space="preserve"> </w:t>
      </w:r>
      <w:r>
        <w:rPr>
          <w:i/>
          <w:iCs/>
        </w:rPr>
        <w:t xml:space="preserve">Metti una crocetta per ogni riga.</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1.</w:t>
            </w:r>
            <w:r>
              <w:t xml:space="preserve"> </w:t>
            </w:r>
            <w:r>
              <w:t xml:space="preserve">Il bisogno di avere amici fidati su cui contare nei momenti difficili</w:t>
            </w:r>
          </w:p>
        </w:tc>
        <w:tc>
          <w:tcPr/>
          <w:p>
            <w:pPr>
              <w:pStyle w:val="Compact"/>
            </w:pPr>
            <w:r>
              <w:rPr>
                <w:b/>
                <w:bCs/>
              </w:rPr>
              <w:t xml:space="preserve">A.</w:t>
            </w:r>
            <w:r>
              <w:t xml:space="preserve"> </w:t>
            </w:r>
            <w:r>
              <w:t xml:space="preserve">È un aspetto citato nellarticolo</w:t>
            </w:r>
          </w:p>
        </w:tc>
      </w:tr>
      <w:tr>
        <w:tc>
          <w:tcPr/>
          <w:p>
            <w:pPr>
              <w:pStyle w:val="Compact"/>
            </w:pPr>
            <w:r>
              <w:rPr>
                <w:b/>
                <w:bCs/>
              </w:rPr>
              <w:t xml:space="preserve">2.</w:t>
            </w:r>
            <w:r>
              <w:t xml:space="preserve"> </w:t>
            </w:r>
            <w:r>
              <w:t xml:space="preserve">Lo scontro con insegnanti ingiusti, regole e figure autoritarie</w:t>
            </w:r>
          </w:p>
        </w:tc>
        <w:tc>
          <w:tcPr/>
          <w:p>
            <w:pPr>
              <w:pStyle w:val="Compact"/>
            </w:pPr>
            <w:r>
              <w:rPr>
                <w:b/>
                <w:bCs/>
              </w:rPr>
              <w:t xml:space="preserve">B.</w:t>
            </w:r>
            <w:r>
              <w:t xml:space="preserve"> </w:t>
            </w:r>
            <w:r>
              <w:t xml:space="preserve">È un aspetto citato nellarticolo</w:t>
            </w:r>
          </w:p>
        </w:tc>
      </w:tr>
      <w:tr>
        <w:tc>
          <w:tcPr/>
          <w:p>
            <w:pPr>
              <w:pStyle w:val="Compact"/>
            </w:pPr>
            <w:r>
              <w:rPr>
                <w:b/>
                <w:bCs/>
              </w:rPr>
              <w:t xml:space="preserve">3.</w:t>
            </w:r>
            <w:r>
              <w:t xml:space="preserve"> </w:t>
            </w:r>
            <w:r>
              <w:t xml:space="preserve">La scoperta che ogni scelta comporta una responsabilità personale</w:t>
            </w:r>
          </w:p>
        </w:tc>
        <w:tc>
          <w:tcPr/>
          <w:p>
            <w:pPr>
              <w:pStyle w:val="Compact"/>
            </w:pPr>
            <w:r>
              <w:rPr>
                <w:b/>
                <w:bCs/>
              </w:rPr>
              <w:t xml:space="preserve">C.</w:t>
            </w:r>
            <w:r>
              <w:t xml:space="preserve"> </w:t>
            </w:r>
            <w:r>
              <w:t xml:space="preserve">È un aspetto citato nellarticolo</w:t>
            </w:r>
          </w:p>
        </w:tc>
      </w:tr>
      <w:tr>
        <w:tc>
          <w:tcPr/>
          <w:p>
            <w:pPr>
              <w:pStyle w:val="Compact"/>
            </w:pPr>
            <w:r>
              <w:rPr>
                <w:b/>
                <w:bCs/>
              </w:rPr>
              <w:t xml:space="preserve">4.</w:t>
            </w:r>
            <w:r>
              <w:t xml:space="preserve"> </w:t>
            </w:r>
            <w:r>
              <w:t xml:space="preserve">Luso quotidiano di cellulare e social network da parte dei ragazzi</w:t>
            </w:r>
          </w:p>
        </w:tc>
        <w:tc>
          <w:tcPr/>
          <w:p>
            <w:pPr>
              <w:pStyle w:val="Compact"/>
            </w:pPr>
            <w:r>
              <w:rPr>
                <w:b/>
                <w:bCs/>
              </w:rPr>
              <w:t xml:space="preserve">D.</w:t>
            </w:r>
            <w:r>
              <w:t xml:space="preserve"> </w:t>
            </w:r>
            <w:r>
              <w:t xml:space="preserve">Non è un aspetto citato nellarticolo</w:t>
            </w:r>
          </w:p>
        </w:tc>
      </w:tr>
      <w:tr>
        <w:tc>
          <w:tcPr/>
          <w:p>
            <w:pPr>
              <w:pStyle w:val="Compact"/>
            </w:pPr>
            <w:r>
              <w:rPr>
                <w:b/>
                <w:bCs/>
              </w:rPr>
              <w:t xml:space="preserve">5.</w:t>
            </w:r>
            <w:r>
              <w:t xml:space="preserve"> </w:t>
            </w:r>
            <w:r>
              <w:t xml:space="preserve">La descrizione dettagliata dei cambiamenti fisici della pubertà</w:t>
            </w:r>
          </w:p>
        </w:tc>
        <w:tc>
          <w:tcPr/>
          <w:p>
            <w:pPr>
              <w:pStyle w:val="Compact"/>
            </w:pPr>
            <w:r>
              <w:rPr>
                <w:b/>
                <w:bCs/>
              </w:rPr>
              <w:t xml:space="preserve">E.</w:t>
            </w:r>
            <w:r>
              <w:t xml:space="preserve"> </w:t>
            </w:r>
            <w:r>
              <w:t xml:space="preserve">Non è un aspetto citato nellarticolo</w:t>
            </w:r>
          </w:p>
        </w:tc>
      </w:tr>
    </w:tbl>
    <w:p>
      <w:pPr>
        <w:pStyle w:val="WSAnswerLine"/>
      </w:pPr>
      <w:r>
        <w:t xml:space="preserve">Pairings: ________________</w:t>
      </w:r>
    </w:p>
    <w:p>
      <w:r>
        <w:br w:type="page"/>
      </w:r>
    </w:p>
    <w:p>
      <w:pPr>
        <w:pStyle w:val="WSBand"/>
      </w:pPr>
      <w:r>
        <w:t xml:space="preserve">Question 15</w:t>
      </w:r>
    </w:p>
    <w:p>
      <w:pPr>
        <w:pStyle w:val="WSStem"/>
      </w:pPr>
      <w:r>
        <w:t xml:space="preserve">Davide ha scritto queste frasi per riassumere il pensiero dellautore dellarticolo su</w:t>
      </w:r>
      <w:r>
        <w:t xml:space="preserve"> </w:t>
      </w:r>
      <w:r>
        <w:rPr>
          <w:i/>
          <w:iCs/>
        </w:rPr>
        <w:t xml:space="preserve">Harry Potter</w:t>
      </w:r>
      <w:r>
        <w:t xml:space="preserve">, ma alcune contengono errori tipici: ridurre tutto alla trama e credere che Harry sia lontano dalla realtà. Quali delle seguenti affermazioni corrispondono davvero al pensiero dellautore e quali no?</w:t>
      </w:r>
      <w:r>
        <w:t xml:space="preserve"> </w:t>
      </w:r>
      <w:r>
        <w:rPr>
          <w:i/>
          <w:iCs/>
        </w:rPr>
        <w:t xml:space="preserve">Metti una crocetta per ogni riga.</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1.</w:t>
            </w:r>
            <w:r>
              <w:t xml:space="preserve"> </w:t>
            </w:r>
            <w:r>
              <w:t xml:space="preserve">Hogwarts interessa perché è una scuola dove si impara a vivere, non solo la magia</w:t>
            </w:r>
          </w:p>
        </w:tc>
        <w:tc>
          <w:tcPr/>
          <w:p>
            <w:pPr>
              <w:pStyle w:val="Compact"/>
            </w:pPr>
            <w:r>
              <w:rPr>
                <w:b/>
                <w:bCs/>
              </w:rPr>
              <w:t xml:space="preserve">A.</w:t>
            </w:r>
            <w:r>
              <w:t xml:space="preserve"> </w:t>
            </w:r>
            <w:r>
              <w:t xml:space="preserve">Sì</w:t>
            </w:r>
          </w:p>
        </w:tc>
      </w:tr>
      <w:tr>
        <w:tc>
          <w:tcPr/>
          <w:p>
            <w:pPr>
              <w:pStyle w:val="Compact"/>
            </w:pPr>
            <w:r>
              <w:rPr>
                <w:b/>
                <w:bCs/>
              </w:rPr>
              <w:t xml:space="preserve">2.</w:t>
            </w:r>
            <w:r>
              <w:t xml:space="preserve"> </w:t>
            </w:r>
            <w:r>
              <w:t xml:space="preserve">Il successo si spiega solo con i colpi di scena e la magia spettacolare</w:t>
            </w:r>
          </w:p>
        </w:tc>
        <w:tc>
          <w:tcPr/>
          <w:p>
            <w:pPr>
              <w:pStyle w:val="Compact"/>
            </w:pPr>
            <w:r>
              <w:rPr>
                <w:b/>
                <w:bCs/>
              </w:rPr>
              <w:t xml:space="preserve">B.</w:t>
            </w:r>
            <w:r>
              <w:t xml:space="preserve"> </w:t>
            </w:r>
            <w:r>
              <w:t xml:space="preserve">No</w:t>
            </w:r>
          </w:p>
        </w:tc>
      </w:tr>
      <w:tr>
        <w:tc>
          <w:tcPr/>
          <w:p>
            <w:pPr>
              <w:pStyle w:val="Compact"/>
            </w:pPr>
            <w:r>
              <w:rPr>
                <w:b/>
                <w:bCs/>
              </w:rPr>
              <w:t xml:space="preserve">3.</w:t>
            </w:r>
            <w:r>
              <w:t xml:space="preserve"> </w:t>
            </w:r>
            <w:r>
              <w:t xml:space="preserve">I libri parlano anche agli adulti perché toccano esperienze umane comuni</w:t>
            </w:r>
          </w:p>
        </w:tc>
        <w:tc>
          <w:tcPr/>
          <w:p>
            <w:pPr>
              <w:pStyle w:val="Compact"/>
            </w:pPr>
            <w:r>
              <w:rPr>
                <w:b/>
                <w:bCs/>
              </w:rPr>
              <w:t xml:space="preserve">C.</w:t>
            </w:r>
            <w:r>
              <w:t xml:space="preserve"> </w:t>
            </w:r>
            <w:r>
              <w:t xml:space="preserve">Sì</w:t>
            </w:r>
          </w:p>
        </w:tc>
      </w:tr>
      <w:tr>
        <w:tc>
          <w:tcPr/>
          <w:p>
            <w:pPr>
              <w:pStyle w:val="Compact"/>
            </w:pPr>
            <w:r>
              <w:rPr>
                <w:b/>
                <w:bCs/>
              </w:rPr>
              <w:t xml:space="preserve">4.</w:t>
            </w:r>
            <w:r>
              <w:t xml:space="preserve"> </w:t>
            </w:r>
            <w:r>
              <w:t xml:space="preserve">Harry è un modello irraggiungibile, lontano da ogni ragazzo reale</w:t>
            </w:r>
          </w:p>
        </w:tc>
        <w:tc>
          <w:tcPr/>
          <w:p>
            <w:pPr>
              <w:pStyle w:val="Compact"/>
            </w:pPr>
            <w:r>
              <w:rPr>
                <w:b/>
                <w:bCs/>
              </w:rPr>
              <w:t xml:space="preserve">D.</w:t>
            </w:r>
            <w:r>
              <w:t xml:space="preserve"> </w:t>
            </w:r>
            <w:r>
              <w:t xml:space="preserve">No</w:t>
            </w:r>
          </w:p>
        </w:tc>
      </w:tr>
    </w:tbl>
    <w:p>
      <w:pPr>
        <w:pStyle w:val="WSAnswerLine"/>
      </w:pPr>
      <w:r>
        <w:t xml:space="preserve">Pairings: ________________</w:t>
      </w:r>
    </w:p>
    <w:p>
      <w:r>
        <w:br w:type="page"/>
      </w:r>
    </w:p>
    <w:p>
      <w:pPr>
        <w:pStyle w:val="WSBand"/>
      </w:pPr>
      <w:r>
        <w:t xml:space="preserve">Question 16</w:t>
      </w:r>
    </w:p>
    <w:p>
      <w:pPr>
        <w:pStyle w:val="WSStem"/>
      </w:pPr>
      <w:r>
        <w:t xml:space="preserve">Chi difende i romanzi di</w:t>
      </w:r>
      <w:r>
        <w:t xml:space="preserve"> </w:t>
      </w:r>
      <w:r>
        <w:rPr>
          <w:i/>
          <w:iCs/>
        </w:rPr>
        <w:t xml:space="preserve">Harry Potter</w:t>
      </w:r>
      <w:r>
        <w:t xml:space="preserve"> </w:t>
      </w:r>
      <w:r>
        <w:t xml:space="preserve">deve rispondere a chi li sminuisce confondendo semplicità con mancanza di valore e magie con mancanza di messaggio. Nella prima colonna sono riportati due argomenti in difesa. Metti al posto giusto (Obiezione e Replica alla obiezione) le quattro frasi elencate qui sotto, scrivendo il numero corrispondente.</w:t>
      </w:r>
    </w:p>
    <w:p>
      <w:pPr>
        <w:pStyle w:val="WSStem"/>
        <w:numPr>
          <w:ilvl w:val="0"/>
          <w:numId w:val="1004"/>
        </w:numPr>
      </w:pPr>
      <w:r>
        <w:t xml:space="preserve">È scritto in modo troppo facile, quindi non è vera letteratura!</w:t>
      </w:r>
    </w:p>
    <w:p>
      <w:pPr>
        <w:pStyle w:val="WSStem"/>
        <w:numPr>
          <w:ilvl w:val="0"/>
          <w:numId w:val="1004"/>
        </w:numPr>
      </w:pPr>
      <w:r>
        <w:t xml:space="preserve">Eppure la chiarezza lascia spazio a personaggi vivi e dialoghi credibili.</w:t>
      </w:r>
    </w:p>
    <w:p>
      <w:pPr>
        <w:pStyle w:val="WSStem"/>
        <w:numPr>
          <w:ilvl w:val="0"/>
          <w:numId w:val="1004"/>
        </w:numPr>
      </w:pPr>
      <w:r>
        <w:t xml:space="preserve">Sono solo magie e duelli, senza alcun messaggio!</w:t>
      </w:r>
    </w:p>
    <w:p>
      <w:pPr>
        <w:pStyle w:val="WSStem"/>
        <w:numPr>
          <w:ilvl w:val="0"/>
          <w:numId w:val="1004"/>
        </w:numPr>
      </w:pPr>
      <w:r>
        <w:t xml:space="preserve">Al contrario, ogni magia costringe Harry a scegliere da che parte stare.</w:t>
      </w:r>
    </w:p>
    <w:p>
      <w:pPr>
        <w:pStyle w:val="WSStem"/>
      </w:pPr>
      <w:r>
        <w:t xml:space="preserve">Tabella: Argomento in difesa di Harry Potter | Obiezione | Replica alla obiezione — a) Il linguaggio semplice fa parlare i personaggi come ragazzi veri | … | … — b) La storia parla di scelta tra bene e male, non solo di magia | … | …</w:t>
      </w:r>
    </w:p>
    <w:p>
      <w:pPr>
        <w:pStyle w:val="WSRule"/>
      </w:pPr>
      <w:r>
        <w:rPr>
          <w:u w:val="single" w:color="9AA3B2"/>
        </w:rPr>
        <w:tab/>
      </w:r>
    </w:p>
    <w:p>
      <w:pPr>
        <w:pStyle w:val="WSRule"/>
      </w:pPr>
      <w:r>
        <w:rPr>
          <w:u w:val="single" w:color="9AA3B2"/>
        </w:rPr>
        <w:tab/>
      </w:r>
    </w:p>
    <w:p>
      <w:r>
        <w:br w:type="page"/>
      </w:r>
    </w:p>
    <w:p>
      <w:pPr>
        <w:pStyle w:val="WSStim"/>
      </w:pPr>
      <w:r>
        <w:t xml:space="preserve">PARTE SECONDA</w:t>
      </w:r>
    </w:p>
    <w:p>
      <w:pPr>
        <w:pStyle w:val="WSStim"/>
      </w:pPr>
      <w:r>
        <w:t xml:space="preserve">GRAMMATICA</w:t>
      </w:r>
    </w:p>
    <w:p>
      <w:pPr>
        <w:pStyle w:val="WSBand"/>
      </w:pPr>
      <w:r>
        <w:t xml:space="preserve">Question 17</w:t>
      </w:r>
    </w:p>
    <w:p>
      <w:pPr>
        <w:pStyle w:val="WSStim"/>
      </w:pPr>
      <w:r>
        <w:t xml:space="preserve">Osserva i nomi evidenziati nelle seguenti espressioni:</w:t>
      </w:r>
    </w:p>
    <w:p>
      <w:pPr>
        <w:pStyle w:val="Compact"/>
        <w:numPr>
          <w:ilvl w:val="0"/>
          <w:numId w:val="1005"/>
        </w:numPr>
      </w:pPr>
      <w:r>
        <w:t xml:space="preserve">l’astuccio nuovo</w:t>
      </w:r>
    </w:p>
    <w:p>
      <w:pPr>
        <w:pStyle w:val="Compact"/>
        <w:numPr>
          <w:ilvl w:val="0"/>
          <w:numId w:val="1005"/>
        </w:numPr>
      </w:pPr>
      <w:r>
        <w:t xml:space="preserve">la crisi profonda</w:t>
      </w:r>
    </w:p>
    <w:p>
      <w:pPr>
        <w:pStyle w:val="Compact"/>
        <w:numPr>
          <w:ilvl w:val="0"/>
          <w:numId w:val="1005"/>
        </w:numPr>
      </w:pPr>
      <w:r>
        <w:t xml:space="preserve">il brindisi allegro</w:t>
      </w:r>
    </w:p>
    <w:p>
      <w:pPr>
        <w:pStyle w:val="Compact"/>
        <w:numPr>
          <w:ilvl w:val="0"/>
          <w:numId w:val="1005"/>
        </w:numPr>
      </w:pPr>
      <w:r>
        <w:t xml:space="preserve">l’erba alta</w:t>
      </w:r>
    </w:p>
    <w:p>
      <w:pPr>
        <w:pStyle w:val="WSStem"/>
      </w:pPr>
      <w:r>
        <w:t xml:space="preserve">Un compagno sostiene che il genere di questi nomi si capisce dal loro significato. Spiega qual è il suo errore e da che cosa hai capito invece il genere dei nomi nelle espressioni sopra.</w:t>
      </w:r>
    </w:p>
    <w:p>
      <w:pPr>
        <w:pStyle w:val="WSRule"/>
      </w:pPr>
      <w:r>
        <w:rPr>
          <w:u w:val="single" w:color="9AA3B2"/>
        </w:rPr>
        <w:tab/>
      </w:r>
    </w:p>
    <w:p>
      <w:pPr>
        <w:pStyle w:val="WSRule"/>
      </w:pPr>
      <w:r>
        <w:rPr>
          <w:u w:val="single" w:color="9AA3B2"/>
        </w:rPr>
        <w:tab/>
      </w:r>
    </w:p>
    <w:p>
      <w:r>
        <w:br w:type="page"/>
      </w:r>
    </w:p>
    <w:p>
      <w:pPr>
        <w:pStyle w:val="WSBand"/>
      </w:pPr>
      <w:r>
        <w:t xml:space="preserve">Question 18</w:t>
      </w:r>
    </w:p>
    <w:p>
      <w:pPr>
        <w:pStyle w:val="WSStem"/>
      </w:pPr>
      <w:r>
        <w:t xml:space="preserve">A quale categoria grammaticale appartiene la parola sottolineata?</w:t>
      </w:r>
    </w:p>
    <w:p>
      <w:pPr>
        <w:pStyle w:val="WSStem"/>
      </w:pPr>
      <w:r>
        <w:t xml:space="preserve">“Quando Anna ha perso la penna, le ho prestato la</w:t>
      </w:r>
      <w:r>
        <w:t xml:space="preserve"> </w:t>
      </w:r>
      <w:r>
        <w:rPr>
          <w:b/>
          <w:bCs/>
        </w:rPr>
        <w:t xml:space="preserve">mia</w:t>
      </w:r>
      <w:r>
        <w:t xml:space="preserve"> </w:t>
      </w:r>
      <w:r>
        <w:t xml:space="preserve">per finire il compito”.</w:t>
      </w:r>
    </w:p>
    <w:p>
      <w:pPr>
        <w:pStyle w:val="WSChoice"/>
      </w:pPr>
      <w:r>
        <w:rPr>
          <w:b/>
          <w:bCs/>
        </w:rPr>
        <w:t xml:space="preserve">a.</w:t>
      </w:r>
      <w:r>
        <w:t xml:space="preserve"> </w:t>
      </w:r>
      <w:r>
        <w:t xml:space="preserve">Pronome personale</w:t>
      </w:r>
    </w:p>
    <w:p>
      <w:pPr>
        <w:pStyle w:val="WSChoice"/>
      </w:pPr>
      <w:r>
        <w:rPr>
          <w:b/>
          <w:bCs/>
        </w:rPr>
        <w:t xml:space="preserve">b.</w:t>
      </w:r>
      <w:r>
        <w:t xml:space="preserve"> </w:t>
      </w:r>
      <w:r>
        <w:t xml:space="preserve">Aggettivo possessivo</w:t>
      </w:r>
    </w:p>
    <w:p>
      <w:pPr>
        <w:pStyle w:val="WSChoice"/>
      </w:pPr>
      <w:r>
        <w:rPr>
          <w:b/>
          <w:bCs/>
        </w:rPr>
        <w:t xml:space="preserve">c.</w:t>
      </w:r>
      <w:r>
        <w:t xml:space="preserve"> </w:t>
      </w:r>
      <w:r>
        <w:t xml:space="preserve">Pronome possessivo</w:t>
      </w:r>
    </w:p>
    <w:p>
      <w:pPr>
        <w:pStyle w:val="WSChoice"/>
      </w:pPr>
      <w:r>
        <w:rPr>
          <w:b/>
          <w:bCs/>
        </w:rPr>
        <w:t xml:space="preserve">d.</w:t>
      </w:r>
      <w:r>
        <w:t xml:space="preserve"> </w:t>
      </w:r>
      <w:r>
        <w:t xml:space="preserve">Aggettivo dimostrativo</w:t>
      </w:r>
    </w:p>
    <w:p>
      <w:pPr>
        <w:pStyle w:val="WSRule"/>
      </w:pPr>
      <w:r>
        <w:rPr>
          <w:u w:val="single" w:color="9AA3B2"/>
        </w:rPr>
        <w:tab/>
      </w:r>
    </w:p>
    <w:p>
      <w:r>
        <w:br w:type="page"/>
      </w:r>
    </w:p>
    <w:p>
      <w:pPr>
        <w:pStyle w:val="WSBand"/>
      </w:pPr>
      <w:r>
        <w:t xml:space="preserve">Question 19</w:t>
      </w:r>
    </w:p>
    <w:p>
      <w:pPr>
        <w:pStyle w:val="WSStem"/>
      </w:pPr>
      <w:r>
        <w:t xml:space="preserve">Un compagno ha sottolineato tutte le parole</w:t>
      </w:r>
      <w:r>
        <w:t xml:space="preserve"> </w:t>
      </w:r>
      <w:r>
        <w:rPr>
          <w:i/>
          <w:iCs/>
        </w:rPr>
        <w:t xml:space="preserve">lo, la, una</w:t>
      </w:r>
      <w:r>
        <w:t xml:space="preserve"> </w:t>
      </w:r>
      <w:r>
        <w:t xml:space="preserve">nel testo seguente, dicendo che sono tutte articoli. Indica il suo errore e sottolinea nel testo solo i veri articoli:</w:t>
      </w:r>
    </w:p>
    <w:p>
      <w:pPr>
        <w:pStyle w:val="WSStem"/>
      </w:pPr>
      <w:r>
        <w:t xml:space="preserve">“Luca prese lo zaino, lo aprì e lo posò in classe; la maestra lo guardò e gli sorrise, poi prese una penna e la diede a Luca”.</w:t>
      </w:r>
    </w:p>
    <w:p>
      <w:pPr>
        <w:pStyle w:val="WSRule"/>
      </w:pPr>
      <w:r>
        <w:rPr>
          <w:u w:val="single" w:color="9AA3B2"/>
        </w:rPr>
        <w:tab/>
      </w:r>
    </w:p>
    <w:p>
      <w:pPr>
        <w:pStyle w:val="WSRule"/>
      </w:pPr>
      <w:r>
        <w:rPr>
          <w:u w:val="single" w:color="9AA3B2"/>
        </w:rPr>
        <w:tab/>
      </w:r>
    </w:p>
    <w:p>
      <w:r>
        <w:br w:type="page"/>
      </w:r>
    </w:p>
    <w:p>
      <w:pPr>
        <w:pStyle w:val="WSBand"/>
      </w:pPr>
      <w:r>
        <w:t xml:space="preserve">Question 20</w:t>
      </w:r>
    </w:p>
    <w:p>
      <w:pPr>
        <w:pStyle w:val="WSStem"/>
      </w:pPr>
      <w:r>
        <w:t xml:space="preserve">Quale delle frasi seguenti è completa, cioè contiene tutte le informazioni richieste dal verbo “spedire”?</w:t>
      </w:r>
    </w:p>
    <w:p>
      <w:pPr>
        <w:pStyle w:val="WSChoice"/>
      </w:pPr>
      <w:r>
        <w:rPr>
          <w:b/>
          <w:bCs/>
        </w:rPr>
        <w:t xml:space="preserve">a.</w:t>
      </w:r>
      <w:r>
        <w:t xml:space="preserve"> </w:t>
      </w:r>
      <w:r>
        <w:t xml:space="preserve">La libreria di Milano ha spedito un pacco</w:t>
      </w:r>
    </w:p>
    <w:p>
      <w:pPr>
        <w:pStyle w:val="WSChoice"/>
      </w:pPr>
      <w:r>
        <w:rPr>
          <w:b/>
          <w:bCs/>
        </w:rPr>
        <w:t xml:space="preserve">b.</w:t>
      </w:r>
      <w:r>
        <w:t xml:space="preserve"> </w:t>
      </w:r>
      <w:r>
        <w:t xml:space="preserve">La libreria ha spedito un pacco al cliente</w:t>
      </w:r>
    </w:p>
    <w:p>
      <w:pPr>
        <w:pStyle w:val="WSChoice"/>
      </w:pPr>
      <w:r>
        <w:rPr>
          <w:b/>
          <w:bCs/>
        </w:rPr>
        <w:t xml:space="preserve">c.</w:t>
      </w:r>
      <w:r>
        <w:t xml:space="preserve"> </w:t>
      </w:r>
      <w:r>
        <w:t xml:space="preserve">La libreria ha spedito l’ultimo pacco con corriere espresso</w:t>
      </w:r>
    </w:p>
    <w:p>
      <w:pPr>
        <w:pStyle w:val="WSChoice"/>
      </w:pPr>
      <w:r>
        <w:rPr>
          <w:b/>
          <w:bCs/>
        </w:rPr>
        <w:t xml:space="preserve">d.</w:t>
      </w:r>
      <w:r>
        <w:t xml:space="preserve"> </w:t>
      </w:r>
      <w:r>
        <w:t xml:space="preserve">La libreria ha spedito al cliente, con grande puntualità</w:t>
      </w:r>
    </w:p>
    <w:p>
      <w:pPr>
        <w:pStyle w:val="WSRule"/>
      </w:pPr>
      <w:r>
        <w:rPr>
          <w:u w:val="single" w:color="9AA3B2"/>
        </w:rPr>
        <w:tab/>
      </w:r>
    </w:p>
    <w:p>
      <w:r>
        <w:br w:type="page"/>
      </w:r>
    </w:p>
    <w:p>
      <w:pPr>
        <w:pStyle w:val="WSBand"/>
      </w:pPr>
      <w:r>
        <w:t xml:space="preserve">Question 21</w:t>
      </w:r>
    </w:p>
    <w:p>
      <w:pPr>
        <w:pStyle w:val="WSStem"/>
      </w:pPr>
      <w:r>
        <w:t xml:space="preserve">Osserva lo schema che segue. Quale fra i periodi che seguono corrisponde a questo schema di analisi?</w:t>
      </w:r>
    </w:p>
    <w:p>
      <w:pPr>
        <w:pStyle w:val="WSFig"/>
      </w:pPr>
      <w:r>
        <w:drawing>
          <wp:inline>
            <wp:extent cx="4206240" cy="1676095"/>
            <wp:effectExtent b="0" l="0" r="0" t="0"/>
            <wp:docPr descr="" title="" id="19" name="Picture"/>
            <a:graphic>
              <a:graphicData uri="http://schemas.openxmlformats.org/drawingml/2006/picture">
                <pic:pic>
                  <pic:nvPicPr>
                    <pic:cNvPr descr="/scratch/samples/_work/italian/934f7ca4-f1b2-44c3-a28e-f72a10a8b589.png" id="20" name="Picture"/>
                    <pic:cNvPicPr>
                      <a:picLocks noChangeArrowheads="1" noChangeAspect="1"/>
                    </pic:cNvPicPr>
                  </pic:nvPicPr>
                  <pic:blipFill>
                    <a:blip r:embed="rId18"/>
                    <a:stretch>
                      <a:fillRect/>
                    </a:stretch>
                  </pic:blipFill>
                  <pic:spPr bwMode="auto">
                    <a:xfrm>
                      <a:off x="0" y="0"/>
                      <a:ext cx="4206240" cy="1676095"/>
                    </a:xfrm>
                    <a:prstGeom prst="rect">
                      <a:avLst/>
                    </a:prstGeom>
                    <a:noFill/>
                    <a:ln w="9525">
                      <a:noFill/>
                      <a:headEnd/>
                      <a:tailEnd/>
                    </a:ln>
                  </pic:spPr>
                </pic:pic>
              </a:graphicData>
            </a:graphic>
          </wp:inline>
        </w:drawing>
      </w:r>
    </w:p>
    <w:p>
      <w:pPr>
        <w:pStyle w:val="WSCaption"/>
      </w:pPr>
      <w:r>
        <w:rPr>
          <w:i/>
          <w:iCs/>
        </w:rPr>
        <w:t xml:space="preserve">Schema di analisi del periodo</w:t>
      </w:r>
    </w:p>
    <w:p>
      <w:pPr>
        <w:pStyle w:val="WSChoice"/>
      </w:pPr>
      <w:r>
        <w:rPr>
          <w:b/>
          <w:bCs/>
        </w:rPr>
        <w:t xml:space="preserve">a.</w:t>
      </w:r>
      <w:r>
        <w:t xml:space="preserve"> </w:t>
      </w:r>
      <w:r>
        <w:t xml:space="preserve">Ho finito i compiti e ho guardato un film che volevo vedere da tempo.</w:t>
      </w:r>
    </w:p>
    <w:p>
      <w:pPr>
        <w:pStyle w:val="WSChoice"/>
      </w:pPr>
      <w:r>
        <w:rPr>
          <w:b/>
          <w:bCs/>
        </w:rPr>
        <w:t xml:space="preserve">b.</w:t>
      </w:r>
      <w:r>
        <w:t xml:space="preserve"> </w:t>
      </w:r>
      <w:r>
        <w:t xml:space="preserve">Anche se pioveva forte, siamo usciti per una passeggiata e siamo tornati tardi.</w:t>
      </w:r>
    </w:p>
    <w:p>
      <w:pPr>
        <w:pStyle w:val="WSChoice"/>
      </w:pPr>
      <w:r>
        <w:rPr>
          <w:b/>
          <w:bCs/>
        </w:rPr>
        <w:t xml:space="preserve">c.</w:t>
      </w:r>
      <w:r>
        <w:t xml:space="preserve"> </w:t>
      </w:r>
      <w:r>
        <w:t xml:space="preserve">Per superare l’esame studierò ogni giorno e ripeterò gli appunti con un compagno.</w:t>
      </w:r>
    </w:p>
    <w:p>
      <w:pPr>
        <w:pStyle w:val="WSChoice"/>
      </w:pPr>
      <w:r>
        <w:rPr>
          <w:b/>
          <w:bCs/>
        </w:rPr>
        <w:t xml:space="preserve">d.</w:t>
      </w:r>
      <w:r>
        <w:t xml:space="preserve"> </w:t>
      </w:r>
      <w:r>
        <w:t xml:space="preserve">Prendi l’ombrello che è nell’ingresso e corri subito alla fermata dell’autobus.</w:t>
      </w:r>
    </w:p>
    <w:p>
      <w:pPr>
        <w:pStyle w:val="WSRule"/>
      </w:pPr>
      <w:r>
        <w:rPr>
          <w:u w:val="single" w:color="9AA3B2"/>
        </w:rPr>
        <w:tab/>
      </w:r>
    </w:p>
    <w:p>
      <w:r>
        <w:br w:type="page"/>
      </w:r>
    </w:p>
    <w:p>
      <w:pPr>
        <w:pStyle w:val="WSBand"/>
      </w:pPr>
      <w:r>
        <w:t xml:space="preserve">Question 22</w:t>
      </w:r>
    </w:p>
    <w:p>
      <w:pPr>
        <w:pStyle w:val="WSStem"/>
      </w:pPr>
      <w:r>
        <w:t xml:space="preserve">Nella frase “D’inverno pattinare sul lago ghiacciato diverte molto i bambini del paese”, qual è il soggetto?</w:t>
      </w:r>
    </w:p>
    <w:p>
      <w:pPr>
        <w:pStyle w:val="WSChoice"/>
      </w:pPr>
      <w:r>
        <w:rPr>
          <w:b/>
          <w:bCs/>
        </w:rPr>
        <w:t xml:space="preserve">a.</w:t>
      </w:r>
      <w:r>
        <w:t xml:space="preserve"> </w:t>
      </w:r>
      <w:r>
        <w:t xml:space="preserve">I bambini</w:t>
      </w:r>
    </w:p>
    <w:p>
      <w:pPr>
        <w:pStyle w:val="WSChoice"/>
      </w:pPr>
      <w:r>
        <w:rPr>
          <w:b/>
          <w:bCs/>
        </w:rPr>
        <w:t xml:space="preserve">b.</w:t>
      </w:r>
      <w:r>
        <w:t xml:space="preserve"> </w:t>
      </w:r>
      <w:r>
        <w:t xml:space="preserve">Il lago</w:t>
      </w:r>
    </w:p>
    <w:p>
      <w:pPr>
        <w:pStyle w:val="WSChoice"/>
      </w:pPr>
      <w:r>
        <w:rPr>
          <w:b/>
          <w:bCs/>
        </w:rPr>
        <w:t xml:space="preserve">c.</w:t>
      </w:r>
      <w:r>
        <w:t xml:space="preserve"> </w:t>
      </w:r>
      <w:r>
        <w:t xml:space="preserve">Pattinare</w:t>
      </w:r>
    </w:p>
    <w:p>
      <w:pPr>
        <w:pStyle w:val="WSChoice"/>
      </w:pPr>
      <w:r>
        <w:rPr>
          <w:b/>
          <w:bCs/>
        </w:rPr>
        <w:t xml:space="preserve">d.</w:t>
      </w:r>
      <w:r>
        <w:t xml:space="preserve"> </w:t>
      </w:r>
      <w:r>
        <w:t xml:space="preserve">Il paese</w:t>
      </w:r>
    </w:p>
    <w:p>
      <w:pPr>
        <w:pStyle w:val="WSRule"/>
      </w:pPr>
      <w:r>
        <w:rPr>
          <w:u w:val="single" w:color="9AA3B2"/>
        </w:rPr>
        <w:tab/>
      </w:r>
    </w:p>
    <w:p>
      <w:r>
        <w:br w:type="page"/>
      </w:r>
    </w:p>
    <w:p>
      <w:pPr>
        <w:pStyle w:val="WSBand"/>
      </w:pPr>
      <w:r>
        <w:t xml:space="preserve">Question 23</w:t>
      </w:r>
    </w:p>
    <w:p>
      <w:pPr>
        <w:pStyle w:val="WSStem"/>
      </w:pPr>
      <w:r>
        <w:t xml:space="preserve">Trova tra le parole che seguono, tutte formate con l’elemento “auto”, l’unica in cui “auto” non significa “da sé / di se stesso”.</w:t>
      </w:r>
    </w:p>
    <w:p>
      <w:pPr>
        <w:pStyle w:val="WSChoice"/>
      </w:pPr>
      <w:r>
        <w:rPr>
          <w:b/>
          <w:bCs/>
        </w:rPr>
        <w:t xml:space="preserve">a.</w:t>
      </w:r>
      <w:r>
        <w:t xml:space="preserve"> </w:t>
      </w:r>
      <w:r>
        <w:t xml:space="preserve">Autodifesa</w:t>
      </w:r>
    </w:p>
    <w:p>
      <w:pPr>
        <w:pStyle w:val="WSChoice"/>
      </w:pPr>
      <w:r>
        <w:rPr>
          <w:b/>
          <w:bCs/>
        </w:rPr>
        <w:t xml:space="preserve">b.</w:t>
      </w:r>
      <w:r>
        <w:t xml:space="preserve"> </w:t>
      </w:r>
      <w:r>
        <w:t xml:space="preserve">Autostrada</w:t>
      </w:r>
    </w:p>
    <w:p>
      <w:pPr>
        <w:pStyle w:val="WSChoice"/>
      </w:pPr>
      <w:r>
        <w:rPr>
          <w:b/>
          <w:bCs/>
        </w:rPr>
        <w:t xml:space="preserve">c.</w:t>
      </w:r>
      <w:r>
        <w:t xml:space="preserve"> </w:t>
      </w:r>
      <w:r>
        <w:t xml:space="preserve">Autovalutazione</w:t>
      </w:r>
    </w:p>
    <w:p>
      <w:pPr>
        <w:pStyle w:val="WSChoice"/>
      </w:pPr>
      <w:r>
        <w:rPr>
          <w:b/>
          <w:bCs/>
        </w:rPr>
        <w:t xml:space="preserve">d.</w:t>
      </w:r>
      <w:r>
        <w:t xml:space="preserve"> </w:t>
      </w:r>
      <w:r>
        <w:t xml:space="preserve">Autofinanziamento</w:t>
      </w:r>
    </w:p>
    <w:p>
      <w:pPr>
        <w:pStyle w:val="WSRule"/>
      </w:pPr>
      <w:r>
        <w:rPr>
          <w:u w:val="single" w:color="9AA3B2"/>
        </w:rPr>
        <w:tab/>
      </w:r>
    </w:p>
    <w:p>
      <w:r>
        <w:br w:type="page"/>
      </w:r>
    </w:p>
    <w:p>
      <w:pPr>
        <w:pStyle w:val="WSBand"/>
      </w:pPr>
      <w:r>
        <w:t xml:space="preserve">Question 24</w:t>
      </w:r>
    </w:p>
    <w:p>
      <w:pPr>
        <w:pStyle w:val="WSStim"/>
      </w:pPr>
      <w:r>
        <w:t xml:space="preserve">Leggi le frasi seguenti. Per ciascuna frase indica che tipo di proposizione subordinata introduce il “che”. Metti una crocetta per ogni riga.</w:t>
      </w:r>
    </w:p>
    <w:p>
      <w:pPr>
        <w:pStyle w:val="WSStem"/>
      </w:pPr>
      <w:r>
        <w:rPr>
          <w:b/>
          <w:bCs/>
        </w:rPr>
        <w:t xml:space="preserve">(a)</w:t>
      </w:r>
      <w:r>
        <w:t xml:space="preserve"> Ho saputo che il treno è in ritardo. Indica che tipo di proposizione subordinata introduce il “che”.</w:t>
      </w:r>
    </w:p>
    <w:p>
      <w:pPr>
        <w:pStyle w:val="WSChoice"/>
      </w:pPr>
      <w:r>
        <w:rPr>
          <w:b/>
          <w:bCs/>
        </w:rPr>
        <w:t xml:space="preserve">a.</w:t>
      </w:r>
      <w:r>
        <w:t xml:space="preserve"> </w:t>
      </w:r>
      <w:r>
        <w:t xml:space="preserve">Oggettiva</w:t>
      </w:r>
    </w:p>
    <w:p>
      <w:pPr>
        <w:pStyle w:val="WSChoice"/>
      </w:pPr>
      <w:r>
        <w:rPr>
          <w:b/>
          <w:bCs/>
        </w:rPr>
        <w:t xml:space="preserve">b.</w:t>
      </w:r>
      <w:r>
        <w:t xml:space="preserve"> </w:t>
      </w:r>
      <w:r>
        <w:t xml:space="preserve">Soggettiva</w:t>
      </w:r>
    </w:p>
    <w:p>
      <w:pPr>
        <w:pStyle w:val="WSChoice"/>
      </w:pPr>
      <w:r>
        <w:rPr>
          <w:b/>
          <w:bCs/>
        </w:rPr>
        <w:t xml:space="preserve">c.</w:t>
      </w:r>
      <w:r>
        <w:t xml:space="preserve"> </w:t>
      </w:r>
      <w:r>
        <w:t xml:space="preserve">Interrogativa indiretta</w:t>
      </w:r>
    </w:p>
    <w:p>
      <w:pPr>
        <w:pStyle w:val="WSChoice"/>
      </w:pPr>
      <w:r>
        <w:rPr>
          <w:b/>
          <w:bCs/>
        </w:rPr>
        <w:t xml:space="preserve">d.</w:t>
      </w:r>
      <w:r>
        <w:t xml:space="preserve"> </w:t>
      </w:r>
      <w:r>
        <w:t xml:space="preserve">Relativa</w:t>
      </w:r>
    </w:p>
    <w:p>
      <w:pPr>
        <w:pStyle w:val="WSChoice"/>
      </w:pPr>
      <w:r>
        <w:rPr>
          <w:b/>
          <w:bCs/>
        </w:rPr>
        <w:t xml:space="preserve">e.</w:t>
      </w:r>
      <w:r>
        <w:t xml:space="preserve"> </w:t>
      </w:r>
      <w:r>
        <w:t xml:space="preserve">Consecutiva</w:t>
      </w:r>
    </w:p>
    <w:p>
      <w:pPr>
        <w:pStyle w:val="WSRule"/>
      </w:pPr>
      <w:r>
        <w:rPr>
          <w:u w:val="single" w:color="9AA3B2"/>
        </w:rPr>
        <w:tab/>
      </w:r>
    </w:p>
    <w:p>
      <w:pPr>
        <w:pStyle w:val="WSStem"/>
      </w:pPr>
      <w:r>
        <w:rPr>
          <w:b/>
          <w:bCs/>
        </w:rPr>
        <w:t xml:space="preserve">(b)</w:t>
      </w:r>
      <w:r>
        <w:t xml:space="preserve"> Il libro che hai prestato a Marco è molto interessante. Indica che tipo di proposizione subordinata introduce il “che”.</w:t>
      </w:r>
    </w:p>
    <w:p>
      <w:pPr>
        <w:pStyle w:val="WSChoice"/>
      </w:pPr>
      <w:r>
        <w:rPr>
          <w:b/>
          <w:bCs/>
        </w:rPr>
        <w:t xml:space="preserve">a.</w:t>
      </w:r>
      <w:r>
        <w:t xml:space="preserve"> </w:t>
      </w:r>
      <w:r>
        <w:t xml:space="preserve">Oggettiva</w:t>
      </w:r>
    </w:p>
    <w:p>
      <w:pPr>
        <w:pStyle w:val="WSChoice"/>
      </w:pPr>
      <w:r>
        <w:rPr>
          <w:b/>
          <w:bCs/>
        </w:rPr>
        <w:t xml:space="preserve">b.</w:t>
      </w:r>
      <w:r>
        <w:t xml:space="preserve"> </w:t>
      </w:r>
      <w:r>
        <w:t xml:space="preserve">Soggettiva</w:t>
      </w:r>
    </w:p>
    <w:p>
      <w:pPr>
        <w:pStyle w:val="WSChoice"/>
      </w:pPr>
      <w:r>
        <w:rPr>
          <w:b/>
          <w:bCs/>
        </w:rPr>
        <w:t xml:space="preserve">c.</w:t>
      </w:r>
      <w:r>
        <w:t xml:space="preserve"> </w:t>
      </w:r>
      <w:r>
        <w:t xml:space="preserve">Interrogativa indiretta</w:t>
      </w:r>
    </w:p>
    <w:p>
      <w:pPr>
        <w:pStyle w:val="WSChoice"/>
      </w:pPr>
      <w:r>
        <w:rPr>
          <w:b/>
          <w:bCs/>
        </w:rPr>
        <w:t xml:space="preserve">d.</w:t>
      </w:r>
      <w:r>
        <w:t xml:space="preserve"> </w:t>
      </w:r>
      <w:r>
        <w:t xml:space="preserve">Relativa</w:t>
      </w:r>
    </w:p>
    <w:p>
      <w:pPr>
        <w:pStyle w:val="WSChoice"/>
      </w:pPr>
      <w:r>
        <w:rPr>
          <w:b/>
          <w:bCs/>
        </w:rPr>
        <w:t xml:space="preserve">e.</w:t>
      </w:r>
      <w:r>
        <w:t xml:space="preserve"> </w:t>
      </w:r>
      <w:r>
        <w:t xml:space="preserve">Consecutiva</w:t>
      </w:r>
    </w:p>
    <w:p>
      <w:pPr>
        <w:pStyle w:val="WSRule"/>
      </w:pPr>
      <w:r>
        <w:rPr>
          <w:u w:val="single" w:color="9AA3B2"/>
        </w:rPr>
        <w:tab/>
      </w:r>
    </w:p>
    <w:p>
      <w:pPr>
        <w:pStyle w:val="WSStem"/>
      </w:pPr>
      <w:r>
        <w:rPr>
          <w:b/>
          <w:bCs/>
        </w:rPr>
        <w:t xml:space="preserve">(c)</w:t>
      </w:r>
      <w:r>
        <w:t xml:space="preserve"> Era così stanco che si addormentò sul divano. Indica che tipo di proposizione subordinata introduce il “che”.</w:t>
      </w:r>
    </w:p>
    <w:p>
      <w:pPr>
        <w:pStyle w:val="WSChoice"/>
      </w:pPr>
      <w:r>
        <w:rPr>
          <w:b/>
          <w:bCs/>
        </w:rPr>
        <w:t xml:space="preserve">a.</w:t>
      </w:r>
      <w:r>
        <w:t xml:space="preserve"> </w:t>
      </w:r>
      <w:r>
        <w:t xml:space="preserve">Oggettiva</w:t>
      </w:r>
    </w:p>
    <w:p>
      <w:pPr>
        <w:pStyle w:val="WSChoice"/>
      </w:pPr>
      <w:r>
        <w:rPr>
          <w:b/>
          <w:bCs/>
        </w:rPr>
        <w:t xml:space="preserve">b.</w:t>
      </w:r>
      <w:r>
        <w:t xml:space="preserve"> </w:t>
      </w:r>
      <w:r>
        <w:t xml:space="preserve">Soggettiva</w:t>
      </w:r>
    </w:p>
    <w:p>
      <w:pPr>
        <w:pStyle w:val="WSChoice"/>
      </w:pPr>
      <w:r>
        <w:rPr>
          <w:b/>
          <w:bCs/>
        </w:rPr>
        <w:t xml:space="preserve">c.</w:t>
      </w:r>
      <w:r>
        <w:t xml:space="preserve"> </w:t>
      </w:r>
      <w:r>
        <w:t xml:space="preserve">Interrogativa indiretta</w:t>
      </w:r>
    </w:p>
    <w:p>
      <w:pPr>
        <w:pStyle w:val="WSChoice"/>
      </w:pPr>
      <w:r>
        <w:rPr>
          <w:b/>
          <w:bCs/>
        </w:rPr>
        <w:t xml:space="preserve">d.</w:t>
      </w:r>
      <w:r>
        <w:t xml:space="preserve"> </w:t>
      </w:r>
      <w:r>
        <w:t xml:space="preserve">Relativa</w:t>
      </w:r>
    </w:p>
    <w:p>
      <w:pPr>
        <w:pStyle w:val="WSChoice"/>
      </w:pPr>
      <w:r>
        <w:rPr>
          <w:b/>
          <w:bCs/>
        </w:rPr>
        <w:t xml:space="preserve">e.</w:t>
      </w:r>
      <w:r>
        <w:t xml:space="preserve"> </w:t>
      </w:r>
      <w:r>
        <w:t xml:space="preserve">Consecutiva</w:t>
      </w:r>
    </w:p>
    <w:p>
      <w:pPr>
        <w:pStyle w:val="WSRule"/>
      </w:pPr>
      <w:r>
        <w:rPr>
          <w:u w:val="single" w:color="9AA3B2"/>
        </w:rPr>
        <w:tab/>
      </w:r>
    </w:p>
    <w:p>
      <w:pPr>
        <w:pStyle w:val="WSStem"/>
      </w:pPr>
      <w:r>
        <w:rPr>
          <w:b/>
          <w:bCs/>
        </w:rPr>
        <w:t xml:space="preserve">(d)</w:t>
      </w:r>
      <w:r>
        <w:t xml:space="preserve"> Bisogna che tu venga subito qui. Indica che tipo di proposizione subordinata introduce il “che”.</w:t>
      </w:r>
    </w:p>
    <w:p>
      <w:pPr>
        <w:pStyle w:val="WSChoice"/>
      </w:pPr>
      <w:r>
        <w:rPr>
          <w:b/>
          <w:bCs/>
        </w:rPr>
        <w:t xml:space="preserve">a.</w:t>
      </w:r>
      <w:r>
        <w:t xml:space="preserve"> </w:t>
      </w:r>
      <w:r>
        <w:t xml:space="preserve">Oggettiva</w:t>
      </w:r>
    </w:p>
    <w:p>
      <w:pPr>
        <w:pStyle w:val="WSChoice"/>
      </w:pPr>
      <w:r>
        <w:rPr>
          <w:b/>
          <w:bCs/>
        </w:rPr>
        <w:t xml:space="preserve">b.</w:t>
      </w:r>
      <w:r>
        <w:t xml:space="preserve"> </w:t>
      </w:r>
      <w:r>
        <w:t xml:space="preserve">Soggettiva</w:t>
      </w:r>
    </w:p>
    <w:p>
      <w:pPr>
        <w:pStyle w:val="WSChoice"/>
      </w:pPr>
      <w:r>
        <w:rPr>
          <w:b/>
          <w:bCs/>
        </w:rPr>
        <w:t xml:space="preserve">c.</w:t>
      </w:r>
      <w:r>
        <w:t xml:space="preserve"> </w:t>
      </w:r>
      <w:r>
        <w:t xml:space="preserve">Interrogativa indiretta</w:t>
      </w:r>
    </w:p>
    <w:p>
      <w:pPr>
        <w:pStyle w:val="WSChoice"/>
      </w:pPr>
      <w:r>
        <w:rPr>
          <w:b/>
          <w:bCs/>
        </w:rPr>
        <w:t xml:space="preserve">d.</w:t>
      </w:r>
      <w:r>
        <w:t xml:space="preserve"> </w:t>
      </w:r>
      <w:r>
        <w:t xml:space="preserve">Relativa</w:t>
      </w:r>
    </w:p>
    <w:p>
      <w:pPr>
        <w:pStyle w:val="WSChoice"/>
      </w:pPr>
      <w:r>
        <w:rPr>
          <w:b/>
          <w:bCs/>
        </w:rPr>
        <w:t xml:space="preserve">e.</w:t>
      </w:r>
      <w:r>
        <w:t xml:space="preserve"> </w:t>
      </w:r>
      <w:r>
        <w:t xml:space="preserve">Consecutiva</w:t>
      </w:r>
    </w:p>
    <w:p>
      <w:pPr>
        <w:pStyle w:val="WSRule"/>
      </w:pPr>
      <w:r>
        <w:rPr>
          <w:u w:val="single" w:color="9AA3B2"/>
        </w:rPr>
        <w:tab/>
      </w:r>
    </w:p>
    <w:p>
      <w:pPr>
        <w:pStyle w:val="WSStem"/>
      </w:pPr>
      <w:r>
        <w:rPr>
          <w:b/>
          <w:bCs/>
        </w:rPr>
        <w:t xml:space="preserve">(e)</w:t>
      </w:r>
      <w:r>
        <w:t xml:space="preserve"> La ragazza che suona il violino abita vicino a me. Indica che tipo di proposizione subordinata introduce il “che”.</w:t>
      </w:r>
    </w:p>
    <w:p>
      <w:pPr>
        <w:pStyle w:val="WSChoice"/>
      </w:pPr>
      <w:r>
        <w:rPr>
          <w:b/>
          <w:bCs/>
        </w:rPr>
        <w:t xml:space="preserve">a.</w:t>
      </w:r>
      <w:r>
        <w:t xml:space="preserve"> </w:t>
      </w:r>
      <w:r>
        <w:t xml:space="preserve">Oggettiva</w:t>
      </w:r>
    </w:p>
    <w:p>
      <w:pPr>
        <w:pStyle w:val="WSChoice"/>
      </w:pPr>
      <w:r>
        <w:rPr>
          <w:b/>
          <w:bCs/>
        </w:rPr>
        <w:t xml:space="preserve">b.</w:t>
      </w:r>
      <w:r>
        <w:t xml:space="preserve"> </w:t>
      </w:r>
      <w:r>
        <w:t xml:space="preserve">Soggettiva</w:t>
      </w:r>
    </w:p>
    <w:p>
      <w:pPr>
        <w:pStyle w:val="WSChoice"/>
      </w:pPr>
      <w:r>
        <w:rPr>
          <w:b/>
          <w:bCs/>
        </w:rPr>
        <w:t xml:space="preserve">c.</w:t>
      </w:r>
      <w:r>
        <w:t xml:space="preserve"> </w:t>
      </w:r>
      <w:r>
        <w:t xml:space="preserve">Interrogativa indiretta</w:t>
      </w:r>
    </w:p>
    <w:p>
      <w:pPr>
        <w:pStyle w:val="WSChoice"/>
      </w:pPr>
      <w:r>
        <w:rPr>
          <w:b/>
          <w:bCs/>
        </w:rPr>
        <w:t xml:space="preserve">d.</w:t>
      </w:r>
      <w:r>
        <w:t xml:space="preserve"> </w:t>
      </w:r>
      <w:r>
        <w:t xml:space="preserve">Relativa</w:t>
      </w:r>
    </w:p>
    <w:p>
      <w:pPr>
        <w:pStyle w:val="WSChoice"/>
      </w:pPr>
      <w:r>
        <w:rPr>
          <w:b/>
          <w:bCs/>
        </w:rPr>
        <w:t xml:space="preserve">e.</w:t>
      </w:r>
      <w:r>
        <w:t xml:space="preserve"> </w:t>
      </w:r>
      <w:r>
        <w:t xml:space="preserve">Consecutiva</w:t>
      </w:r>
    </w:p>
    <w:p>
      <w:pPr>
        <w:pStyle w:val="WSRule"/>
      </w:pPr>
      <w:r>
        <w:rPr>
          <w:u w:val="single" w:color="9AA3B2"/>
        </w:rPr>
        <w:tab/>
      </w:r>
    </w:p>
    <w:p>
      <w:r>
        <w:br w:type="page"/>
      </w:r>
    </w:p>
    <w:p>
      <w:pPr>
        <w:pStyle w:val="WSBand"/>
      </w:pPr>
      <w:r>
        <w:t xml:space="preserve">Question 25</w:t>
      </w:r>
    </w:p>
    <w:p>
      <w:pPr>
        <w:pStyle w:val="WSSection"/>
      </w:pPr>
      <w:r>
        <w:t xml:space="preserve">Leggi la frase: “È un medico scrupoloso e dal carattere burbero”</w:t>
      </w:r>
    </w:p>
    <w:p>
      <w:pPr>
        <w:pStyle w:val="WSStim"/>
      </w:pPr>
      <w:r>
        <w:t xml:space="preserve">Nelle domande seguenti dovrai individuare sinonimi e contrari di “scrupoloso” e “burbero”. Metti una crocetta per ogni riga e ogni colonna.</w:t>
      </w:r>
    </w:p>
    <w:p>
      <w:pPr>
        <w:pStyle w:val="WSStem"/>
      </w:pPr>
      <w:r>
        <w:rPr>
          <w:b/>
          <w:bCs/>
        </w:rPr>
        <w:t xml:space="preserve">(a)</w:t>
      </w:r>
      <w:r>
        <w:t xml:space="preserve"> Individua il contrario di “scrupoloso”.</w:t>
      </w:r>
    </w:p>
    <w:p>
      <w:pPr>
        <w:pStyle w:val="WSChoice"/>
      </w:pPr>
      <w:r>
        <w:rPr>
          <w:b/>
          <w:bCs/>
        </w:rPr>
        <w:t xml:space="preserve">a.</w:t>
      </w:r>
      <w:r>
        <w:t xml:space="preserve"> </w:t>
      </w:r>
      <w:r>
        <w:t xml:space="preserve">trascurato</w:t>
      </w:r>
    </w:p>
    <w:p>
      <w:pPr>
        <w:pStyle w:val="WSChoice"/>
      </w:pPr>
      <w:r>
        <w:rPr>
          <w:b/>
          <w:bCs/>
        </w:rPr>
        <w:t xml:space="preserve">b.</w:t>
      </w:r>
      <w:r>
        <w:t xml:space="preserve"> </w:t>
      </w:r>
      <w:r>
        <w:t xml:space="preserve">ingenuo</w:t>
      </w:r>
    </w:p>
    <w:p>
      <w:pPr>
        <w:pStyle w:val="WSChoice"/>
      </w:pPr>
      <w:r>
        <w:rPr>
          <w:b/>
          <w:bCs/>
        </w:rPr>
        <w:t xml:space="preserve">c.</w:t>
      </w:r>
      <w:r>
        <w:t xml:space="preserve"> </w:t>
      </w:r>
      <w:r>
        <w:t xml:space="preserve">lento</w:t>
      </w:r>
    </w:p>
    <w:p>
      <w:pPr>
        <w:pStyle w:val="WSRule"/>
      </w:pPr>
      <w:r>
        <w:rPr>
          <w:u w:val="single" w:color="9AA3B2"/>
        </w:rPr>
        <w:tab/>
      </w:r>
    </w:p>
    <w:p>
      <w:pPr>
        <w:pStyle w:val="WSStem"/>
      </w:pPr>
      <w:r>
        <w:rPr>
          <w:b/>
          <w:bCs/>
        </w:rPr>
        <w:t xml:space="preserve">(b)</w:t>
      </w:r>
      <w:r>
        <w:t xml:space="preserve"> Individua il sinonimo di “burbero”.</w:t>
      </w:r>
    </w:p>
    <w:p>
      <w:pPr>
        <w:pStyle w:val="WSChoice"/>
      </w:pPr>
      <w:r>
        <w:rPr>
          <w:b/>
          <w:bCs/>
        </w:rPr>
        <w:t xml:space="preserve">a.</w:t>
      </w:r>
      <w:r>
        <w:t xml:space="preserve"> </w:t>
      </w:r>
      <w:r>
        <w:t xml:space="preserve">timido</w:t>
      </w:r>
    </w:p>
    <w:p>
      <w:pPr>
        <w:pStyle w:val="WSChoice"/>
      </w:pPr>
      <w:r>
        <w:rPr>
          <w:b/>
          <w:bCs/>
        </w:rPr>
        <w:t xml:space="preserve">b.</w:t>
      </w:r>
      <w:r>
        <w:t xml:space="preserve"> </w:t>
      </w:r>
      <w:r>
        <w:t xml:space="preserve">scontroso</w:t>
      </w:r>
    </w:p>
    <w:p>
      <w:pPr>
        <w:pStyle w:val="WSChoice"/>
      </w:pPr>
      <w:r>
        <w:rPr>
          <w:b/>
          <w:bCs/>
        </w:rPr>
        <w:t xml:space="preserve">c.</w:t>
      </w:r>
      <w:r>
        <w:t xml:space="preserve"> </w:t>
      </w:r>
      <w:r>
        <w:t xml:space="preserve">prudente</w:t>
      </w:r>
    </w:p>
    <w:p>
      <w:pPr>
        <w:pStyle w:val="WSRule"/>
      </w:pPr>
      <w:r>
        <w:rPr>
          <w:u w:val="single" w:color="9AA3B2"/>
        </w:rPr>
        <w:tab/>
      </w:r>
    </w:p>
    <w:p>
      <w:pPr>
        <w:pStyle w:val="WSStem"/>
      </w:pPr>
      <w:r>
        <w:rPr>
          <w:b/>
          <w:bCs/>
        </w:rPr>
        <w:t xml:space="preserve">(c)</w:t>
      </w:r>
      <w:r>
        <w:t xml:space="preserve"> Individua il contrario di “burbero”.</w:t>
      </w:r>
    </w:p>
    <w:p>
      <w:pPr>
        <w:pStyle w:val="WSChoice"/>
      </w:pPr>
      <w:r>
        <w:rPr>
          <w:b/>
          <w:bCs/>
        </w:rPr>
        <w:t xml:space="preserve">a.</w:t>
      </w:r>
      <w:r>
        <w:t xml:space="preserve"> </w:t>
      </w:r>
      <w:r>
        <w:t xml:space="preserve">affabile</w:t>
      </w:r>
    </w:p>
    <w:p>
      <w:pPr>
        <w:pStyle w:val="WSChoice"/>
      </w:pPr>
      <w:r>
        <w:rPr>
          <w:b/>
          <w:bCs/>
        </w:rPr>
        <w:t xml:space="preserve">b.</w:t>
      </w:r>
      <w:r>
        <w:t xml:space="preserve"> </w:t>
      </w:r>
      <w:r>
        <w:t xml:space="preserve">attivo</w:t>
      </w:r>
    </w:p>
    <w:p>
      <w:pPr>
        <w:pStyle w:val="WSChoice"/>
      </w:pPr>
      <w:r>
        <w:rPr>
          <w:b/>
          <w:bCs/>
        </w:rPr>
        <w:t xml:space="preserve">c.</w:t>
      </w:r>
      <w:r>
        <w:t xml:space="preserve"> </w:t>
      </w:r>
      <w:r>
        <w:t xml:space="preserve">sincero</w:t>
      </w:r>
    </w:p>
    <w:p>
      <w:pPr>
        <w:pStyle w:val="WSRule"/>
      </w:pPr>
      <w:r>
        <w:rPr>
          <w:u w:val="single" w:color="9AA3B2"/>
        </w:rPr>
        <w:tab/>
      </w:r>
    </w:p>
    <w:p>
      <w:r>
        <w:br w:type="page"/>
      </w:r>
    </w:p>
    <w:p>
      <w:pPr>
        <w:pStyle w:val="WSBand"/>
      </w:pPr>
      <w:r>
        <w:t xml:space="preserve">Question 26</w:t>
      </w:r>
    </w:p>
    <w:p>
      <w:pPr>
        <w:pStyle w:val="WSStim"/>
      </w:pPr>
      <w:r>
        <w:t xml:space="preserve">Leggi la voce di dizionario: calvizie [cal-vì-zie] s.f. inv. Perdita parziale o totale dei capelli; nel linguaggio comune, mancanza di capelli [SIN] med. alopecia - sec. XIX. La parola calvizie è un nome femminile invariabile. Indica se l’affermazione è vera o falsa.</w:t>
      </w:r>
    </w:p>
    <w:p>
      <w:pPr>
        <w:pStyle w:val="WSStem"/>
      </w:pPr>
      <w:r>
        <w:rPr>
          <w:b/>
          <w:bCs/>
        </w:rPr>
        <w:t xml:space="preserve">(a)</w:t>
      </w:r>
      <w:r>
        <w:t xml:space="preserve"> La parola calvizie è composta di 3 sillabe.</w:t>
      </w:r>
    </w:p>
    <w:p>
      <w:pPr>
        <w:pStyle w:val="WSChoice"/>
      </w:pPr>
      <w:r>
        <w:rPr>
          <w:b/>
          <w:bCs/>
        </w:rPr>
        <w:t xml:space="preserve">a.</w:t>
      </w:r>
      <w:r>
        <w:t xml:space="preserve"> </w:t>
      </w:r>
      <w:r>
        <w:t xml:space="preserve">Vero</w:t>
      </w:r>
    </w:p>
    <w:p>
      <w:pPr>
        <w:pStyle w:val="WSChoice"/>
      </w:pPr>
      <w:r>
        <w:rPr>
          <w:b/>
          <w:bCs/>
        </w:rPr>
        <w:t xml:space="preserve">b.</w:t>
      </w:r>
      <w:r>
        <w:t xml:space="preserve"> </w:t>
      </w:r>
      <w:r>
        <w:t xml:space="preserve">Falso</w:t>
      </w:r>
    </w:p>
    <w:p>
      <w:pPr>
        <w:pStyle w:val="WSRule"/>
      </w:pPr>
      <w:r>
        <w:rPr>
          <w:u w:val="single" w:color="9AA3B2"/>
        </w:rPr>
        <w:tab/>
      </w:r>
    </w:p>
    <w:p>
      <w:pPr>
        <w:pStyle w:val="WSStem"/>
      </w:pPr>
      <w:r>
        <w:rPr>
          <w:b/>
          <w:bCs/>
        </w:rPr>
        <w:t xml:space="preserve">(b)</w:t>
      </w:r>
      <w:r>
        <w:t xml:space="preserve"> La parola calvizie ha cominciato ad essere usata nell’800.</w:t>
      </w:r>
    </w:p>
    <w:p>
      <w:pPr>
        <w:pStyle w:val="WSChoice"/>
      </w:pPr>
      <w:r>
        <w:rPr>
          <w:b/>
          <w:bCs/>
        </w:rPr>
        <w:t xml:space="preserve">a.</w:t>
      </w:r>
      <w:r>
        <w:t xml:space="preserve"> </w:t>
      </w:r>
      <w:r>
        <w:t xml:space="preserve">Vero</w:t>
      </w:r>
    </w:p>
    <w:p>
      <w:pPr>
        <w:pStyle w:val="WSChoice"/>
      </w:pPr>
      <w:r>
        <w:rPr>
          <w:b/>
          <w:bCs/>
        </w:rPr>
        <w:t xml:space="preserve">b.</w:t>
      </w:r>
      <w:r>
        <w:t xml:space="preserve"> </w:t>
      </w:r>
      <w:r>
        <w:t xml:space="preserve">Falso</w:t>
      </w:r>
    </w:p>
    <w:p>
      <w:pPr>
        <w:pStyle w:val="WSRule"/>
      </w:pPr>
      <w:r>
        <w:rPr>
          <w:u w:val="single" w:color="9AA3B2"/>
        </w:rPr>
        <w:tab/>
      </w:r>
    </w:p>
    <w:p>
      <w:pPr>
        <w:pStyle w:val="WSStem"/>
      </w:pPr>
      <w:r>
        <w:rPr>
          <w:b/>
          <w:bCs/>
        </w:rPr>
        <w:t xml:space="preserve">(c)</w:t>
      </w:r>
      <w:r>
        <w:t xml:space="preserve"> Il plurale di calvizie è calvizi.</w:t>
      </w:r>
    </w:p>
    <w:p>
      <w:pPr>
        <w:pStyle w:val="WSChoice"/>
      </w:pPr>
      <w:r>
        <w:rPr>
          <w:b/>
          <w:bCs/>
        </w:rPr>
        <w:t xml:space="preserve">a.</w:t>
      </w:r>
      <w:r>
        <w:t xml:space="preserve"> </w:t>
      </w:r>
      <w:r>
        <w:t xml:space="preserve">Vero</w:t>
      </w:r>
    </w:p>
    <w:p>
      <w:pPr>
        <w:pStyle w:val="WSChoice"/>
      </w:pPr>
      <w:r>
        <w:rPr>
          <w:b/>
          <w:bCs/>
        </w:rPr>
        <w:t xml:space="preserve">b.</w:t>
      </w:r>
      <w:r>
        <w:t xml:space="preserve"> </w:t>
      </w:r>
      <w:r>
        <w:t xml:space="preserve">Falso</w:t>
      </w:r>
    </w:p>
    <w:p>
      <w:pPr>
        <w:pStyle w:val="WSRule"/>
      </w:pPr>
      <w:r>
        <w:rPr>
          <w:u w:val="single" w:color="9AA3B2"/>
        </w:rPr>
        <w:tab/>
      </w:r>
    </w:p>
    <w:p>
      <w:pPr>
        <w:pStyle w:val="WSStem"/>
      </w:pPr>
      <w:r>
        <w:rPr>
          <w:b/>
          <w:bCs/>
        </w:rPr>
        <w:t xml:space="preserve">(d)</w:t>
      </w:r>
      <w:r>
        <w:t xml:space="preserve"> Calvizie è sinonimo di chioma folta.</w:t>
      </w:r>
    </w:p>
    <w:p>
      <w:pPr>
        <w:pStyle w:val="WSChoice"/>
      </w:pPr>
      <w:r>
        <w:rPr>
          <w:b/>
          <w:bCs/>
        </w:rPr>
        <w:t xml:space="preserve">a.</w:t>
      </w:r>
      <w:r>
        <w:t xml:space="preserve"> </w:t>
      </w:r>
      <w:r>
        <w:t xml:space="preserve">Vero</w:t>
      </w:r>
    </w:p>
    <w:p>
      <w:pPr>
        <w:pStyle w:val="WSChoice"/>
      </w:pPr>
      <w:r>
        <w:rPr>
          <w:b/>
          <w:bCs/>
        </w:rPr>
        <w:t xml:space="preserve">b.</w:t>
      </w:r>
      <w:r>
        <w:t xml:space="preserve"> </w:t>
      </w:r>
      <w:r>
        <w:t xml:space="preserve">Falso</w:t>
      </w:r>
    </w:p>
    <w:p>
      <w:pPr>
        <w:pStyle w:val="WSRule"/>
      </w:pPr>
      <w:r>
        <w:rPr>
          <w:u w:val="single" w:color="9AA3B2"/>
        </w:rPr>
        <w:tab/>
      </w:r>
    </w:p>
    <w:p>
      <w:pPr>
        <w:pStyle w:val="WSStem"/>
      </w:pPr>
      <w:r>
        <w:rPr>
          <w:b/>
          <w:bCs/>
        </w:rPr>
        <w:t xml:space="preserve">(e)</w:t>
      </w:r>
      <w:r>
        <w:t xml:space="preserve"> Calvizie in linguaggio medico si dice alopecia.</w:t>
      </w:r>
    </w:p>
    <w:p>
      <w:pPr>
        <w:pStyle w:val="WSChoice"/>
      </w:pPr>
      <w:r>
        <w:rPr>
          <w:b/>
          <w:bCs/>
        </w:rPr>
        <w:t xml:space="preserve">a.</w:t>
      </w:r>
      <w:r>
        <w:t xml:space="preserve"> </w:t>
      </w:r>
      <w:r>
        <w:t xml:space="preserve">Vero</w:t>
      </w:r>
    </w:p>
    <w:p>
      <w:pPr>
        <w:pStyle w:val="WSChoice"/>
      </w:pPr>
      <w:r>
        <w:rPr>
          <w:b/>
          <w:bCs/>
        </w:rPr>
        <w:t xml:space="preserve">b.</w:t>
      </w:r>
      <w:r>
        <w:t xml:space="preserve"> </w:t>
      </w:r>
      <w:r>
        <w:t xml:space="preserve">Falso</w:t>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t xml:space="preserve">a</w:t>
      </w:r>
    </w:p>
    <w:p>
      <w:pPr>
        <w:pStyle w:val="WSKeyQ"/>
      </w:pPr>
      <w:r>
        <w:t xml:space="preserve">Question 2</w:t>
      </w:r>
    </w:p>
    <w:p>
      <w:pPr>
        <w:pStyle w:val="WSKeyItem"/>
      </w:pPr>
      <w:r>
        <w:rPr>
          <w:b/>
          <w:bCs/>
        </w:rPr>
        <w:t xml:space="preserve">(a)</w:t>
      </w:r>
      <w:r>
        <w:t xml:space="preserve"> d</w:t>
      </w:r>
    </w:p>
    <w:p>
      <w:pPr>
        <w:pStyle w:val="WSKeyItem"/>
      </w:pPr>
      <w:r>
        <w:rPr>
          <w:b/>
          <w:bCs/>
        </w:rPr>
        <w:t xml:space="preserve">(b)</w:t>
      </w:r>
      <w:r>
        <w:t xml:space="preserve"> 1 — A, 2 — B, 3 — C, 4 — D, 5 — E</w:t>
      </w:r>
    </w:p>
    <w:p>
      <w:pPr>
        <w:pStyle w:val="WSKeyItem"/>
      </w:pPr>
      <w:r>
        <w:rPr>
          <w:b/>
          <w:bCs/>
        </w:rPr>
        <w:t xml:space="preserve">(c)</w:t>
      </w:r>
      <w:r>
        <w:t xml:space="preserve"> 1. 3 2. 3</w:t>
      </w:r>
    </w:p>
    <w:p>
      <w:pPr>
        <w:pStyle w:val="WSKeyItem"/>
      </w:pPr>
      <w:r>
        <w:rPr>
          <w:b/>
          <w:bCs/>
        </w:rPr>
        <w:t xml:space="preserve">(d)</w:t>
      </w:r>
      <w:r>
        <w:t xml:space="preserve"> guanciale (1)</w:t>
      </w:r>
    </w:p>
    <w:p>
      <w:pPr>
        <w:pStyle w:val="WSKeyItem"/>
      </w:pPr>
      <w:r>
        <w:rPr>
          <w:b/>
          <w:bCs/>
        </w:rPr>
        <w:t xml:space="preserve">(e)</w:t>
      </w:r>
      <w:r>
        <w:t xml:space="preserve"> d</w:t>
      </w:r>
    </w:p>
    <w:p>
      <w:pPr>
        <w:pStyle w:val="WSKeyItem"/>
      </w:pPr>
      <w:r>
        <w:rPr>
          <w:b/>
          <w:bCs/>
        </w:rPr>
        <w:t xml:space="preserve">(f)</w:t>
      </w:r>
      <w:r>
        <w:t xml:space="preserve"> c</w:t>
      </w:r>
    </w:p>
    <w:p>
      <w:pPr>
        <w:pStyle w:val="WSKeyItem"/>
      </w:pPr>
      <w:r>
        <w:rPr>
          <w:b/>
          <w:bCs/>
        </w:rPr>
        <w:t xml:space="preserve">(g)</w:t>
      </w:r>
      <w:r>
        <w:t xml:space="preserve"> c</w:t>
      </w:r>
    </w:p>
    <w:p>
      <w:pPr>
        <w:pStyle w:val="WSKeyItem"/>
      </w:pPr>
      <w:r>
        <w:rPr>
          <w:b/>
          <w:bCs/>
        </w:rPr>
        <w:t xml:space="preserve">(h)</w:t>
      </w:r>
      <w:r>
        <w:t xml:space="preserve"> c</w:t>
      </w:r>
    </w:p>
    <w:p>
      <w:pPr>
        <w:pStyle w:val="WSKeyItem"/>
      </w:pPr>
      <w:r>
        <w:rPr>
          <w:b/>
          <w:bCs/>
        </w:rPr>
        <w:t xml:space="preserve">(i)</w:t>
      </w:r>
      <w:r>
        <w:t xml:space="preserve"> c</w:t>
      </w:r>
    </w:p>
    <w:p>
      <w:pPr>
        <w:pStyle w:val="WSKeyItem"/>
      </w:pPr>
      <w:r>
        <w:rPr>
          <w:b/>
          <w:bCs/>
        </w:rPr>
        <w:t xml:space="preserve">(j)</w:t>
      </w:r>
      <w:r>
        <w:t xml:space="preserve"> c</w:t>
      </w:r>
    </w:p>
    <w:p>
      <w:pPr>
        <w:pStyle w:val="WSKeyItem"/>
      </w:pPr>
      <w:r>
        <w:rPr>
          <w:b/>
          <w:bCs/>
        </w:rPr>
        <w:t xml:space="preserve">(k)</w:t>
      </w:r>
      <w:r>
        <w:t xml:space="preserve"> c</w:t>
      </w:r>
    </w:p>
    <w:p>
      <w:pPr>
        <w:pStyle w:val="WSKeyItem"/>
      </w:pPr>
      <w:r>
        <w:rPr>
          <w:b/>
          <w:bCs/>
        </w:rPr>
        <w:t xml:space="preserve">(l)</w:t>
      </w:r>
      <w:r>
        <w:t xml:space="preserve"> a</w:t>
      </w:r>
    </w:p>
    <w:p>
      <w:pPr>
        <w:pStyle w:val="WSKeyItem"/>
      </w:pPr>
      <w:r>
        <w:rPr>
          <w:b/>
          <w:bCs/>
        </w:rPr>
        <w:t xml:space="preserve">(m)</w:t>
      </w:r>
      <w:r>
        <w:t xml:space="preserve"> individua l’errore: non aprire la porta di notte non prova la sordità, dormiva profondamente / era isolata (1)</w:t>
      </w:r>
    </w:p>
    <w:p>
      <w:pPr>
        <w:pStyle w:val="WSKeyCont"/>
      </w:pPr>
      <w:r>
        <w:t xml:space="preserve">argomenta una delle tre posizioni con una prova del testo: indica le orecchie ma può fingere / suona il violino quindi sente / il testo è ambiguo tra testimonianza del professore e sospetto della portinaia (1)</w:t>
      </w:r>
    </w:p>
    <w:p>
      <w:pPr>
        <w:pStyle w:val="WSKeyQ"/>
      </w:pPr>
      <w:r>
        <w:t xml:space="preserve">Question 3</w:t>
      </w:r>
    </w:p>
    <w:p>
      <w:pPr>
        <w:pStyle w:val="WSKeyItem"/>
      </w:pPr>
      <w:r>
        <w:t xml:space="preserve">l’errore: la portinaia è quella che diffonde il sospetto, non chi difende (1)</w:t>
      </w:r>
    </w:p>
    <w:p>
      <w:pPr>
        <w:pStyle w:val="WSKeyCont"/>
      </w:pPr>
      <w:r>
        <w:t xml:space="preserve">la persona è il professor Bellini che la difende / la descrive come educata e studentessa e cerca di giustificarla (1)</w:t>
      </w:r>
    </w:p>
    <w:p>
      <w:pPr>
        <w:pStyle w:val="WSKeyQ"/>
      </w:pPr>
      <w:r>
        <w:t xml:space="preserve">Question 4</w:t>
      </w:r>
    </w:p>
    <w:p>
      <w:pPr>
        <w:pStyle w:val="WSKeyItem"/>
      </w:pPr>
      <w:r>
        <w:rPr>
          <w:b/>
          <w:bCs/>
        </w:rPr>
        <w:t xml:space="preserve">(a)</w:t>
      </w:r>
      <w:r>
        <w:t xml:space="preserve"> b</w:t>
      </w:r>
    </w:p>
    <w:p>
      <w:pPr>
        <w:pStyle w:val="WSKeyItem"/>
      </w:pPr>
      <w:r>
        <w:rPr>
          <w:b/>
          <w:bCs/>
        </w:rPr>
        <w:t xml:space="preserve">(b)</w:t>
      </w:r>
      <w:r>
        <w:t xml:space="preserve"> a</w:t>
      </w:r>
    </w:p>
    <w:p>
      <w:pPr>
        <w:pStyle w:val="WSKeyItem"/>
      </w:pPr>
      <w:r>
        <w:rPr>
          <w:b/>
          <w:bCs/>
        </w:rPr>
        <w:t xml:space="preserve">(c)</w:t>
      </w:r>
      <w:r>
        <w:t xml:space="preserve"> a</w:t>
      </w:r>
    </w:p>
    <w:p>
      <w:pPr>
        <w:pStyle w:val="WSKeyItem"/>
      </w:pPr>
      <w:r>
        <w:rPr>
          <w:b/>
          <w:bCs/>
        </w:rPr>
        <w:t xml:space="preserve">(d)</w:t>
      </w:r>
      <w:r>
        <w:t xml:space="preserve"> b</w:t>
      </w:r>
    </w:p>
    <w:p>
      <w:pPr>
        <w:pStyle w:val="WSKeyItem"/>
      </w:pPr>
      <w:r>
        <w:rPr>
          <w:b/>
          <w:bCs/>
        </w:rPr>
        <w:t xml:space="preserve">(e)</w:t>
      </w:r>
      <w:r>
        <w:t xml:space="preserve"> b</w:t>
      </w:r>
    </w:p>
    <w:p>
      <w:pPr>
        <w:pStyle w:val="WSKeyQ"/>
      </w:pPr>
      <w:r>
        <w:t xml:space="preserve">Question 5</w:t>
      </w:r>
    </w:p>
    <w:p>
      <w:pPr>
        <w:pStyle w:val="WSKeyItem"/>
      </w:pPr>
      <w:r>
        <w:t xml:space="preserve">d</w:t>
      </w:r>
    </w:p>
    <w:p>
      <w:pPr>
        <w:pStyle w:val="WSKeyQ"/>
      </w:pPr>
      <w:r>
        <w:t xml:space="preserve">Question 6</w:t>
      </w:r>
    </w:p>
    <w:p>
      <w:pPr>
        <w:pStyle w:val="WSKeyItem"/>
      </w:pPr>
      <w:r>
        <w:rPr>
          <w:b/>
          <w:bCs/>
        </w:rPr>
        <w:t xml:space="preserve">(a)</w:t>
      </w:r>
      <w:r>
        <w:t xml:space="preserve"> a</w:t>
      </w:r>
    </w:p>
    <w:p>
      <w:pPr>
        <w:pStyle w:val="WSKeyItem"/>
      </w:pPr>
      <w:r>
        <w:rPr>
          <w:b/>
          <w:bCs/>
        </w:rPr>
        <w:t xml:space="preserve">(b)</w:t>
      </w:r>
      <w:r>
        <w:t xml:space="preserve"> b</w:t>
      </w:r>
    </w:p>
    <w:p>
      <w:pPr>
        <w:pStyle w:val="WSKeyItem"/>
      </w:pPr>
      <w:r>
        <w:rPr>
          <w:b/>
          <w:bCs/>
        </w:rPr>
        <w:t xml:space="preserve">(c)</w:t>
      </w:r>
      <w:r>
        <w:t xml:space="preserve"> b</w:t>
      </w:r>
    </w:p>
    <w:p>
      <w:pPr>
        <w:pStyle w:val="WSKeyItem"/>
      </w:pPr>
      <w:r>
        <w:rPr>
          <w:b/>
          <w:bCs/>
        </w:rPr>
        <w:t xml:space="preserve">(d)</w:t>
      </w:r>
      <w:r>
        <w:t xml:space="preserve"> a</w:t>
      </w:r>
    </w:p>
    <w:p>
      <w:pPr>
        <w:pStyle w:val="WSKeyQ"/>
      </w:pPr>
      <w:r>
        <w:t xml:space="preserve">Question 7</w:t>
      </w:r>
    </w:p>
    <w:p>
      <w:pPr>
        <w:pStyle w:val="WSKeyItem"/>
      </w:pPr>
      <w:r>
        <w:t xml:space="preserve">L’errore è attribuire il rumore a una persona / al dispetto del nuovo inquilino; la vera causa è banale e naturale: il gocciolio della pioggia dalla grondaia intasata che batte a ritmo regolare sulla cassetta della posta di lamiera (1)</w:t>
      </w:r>
    </w:p>
    <w:p>
      <w:pPr>
        <w:pStyle w:val="WSKeyQ"/>
      </w:pPr>
      <w:r>
        <w:t xml:space="preserve">Question 8</w:t>
      </w:r>
    </w:p>
    <w:p>
      <w:pPr>
        <w:pStyle w:val="WSKeyItem"/>
      </w:pPr>
      <w:r>
        <w:t xml:space="preserve">d</w:t>
      </w:r>
    </w:p>
    <w:p>
      <w:pPr>
        <w:pStyle w:val="WSKeyQ"/>
      </w:pPr>
      <w:r>
        <w:t xml:space="preserve">Question 9</w:t>
      </w:r>
    </w:p>
    <w:p>
      <w:pPr>
        <w:pStyle w:val="WSKeyItem"/>
      </w:pPr>
      <w:r>
        <w:rPr>
          <w:b/>
          <w:bCs/>
        </w:rPr>
        <w:t xml:space="preserve">(a)</w:t>
      </w:r>
      <w:r>
        <w:t xml:space="preserve"> L’errore è parlare di giudizio estetico / superiorità ai classici; “una manna” è un dato di fatto pratico: hanno riappassionato alla lettura milioni di giovani nutriti di immagini, che sbranano opere di migliaia di tavole (1)</w:t>
      </w:r>
    </w:p>
    <w:p>
      <w:pPr>
        <w:pStyle w:val="WSKeyItem"/>
      </w:pPr>
      <w:r>
        <w:rPr>
          <w:b/>
          <w:bCs/>
        </w:rPr>
        <w:t xml:space="preserve">(b)</w:t>
      </w:r>
      <w:r>
        <w:t xml:space="preserve"> L’errore è confondere il lamento degli adulti con l’entusiasmo dei ragazzi; il verbo dell’estremo interesse è “sbranano” (1)</w:t>
      </w:r>
    </w:p>
    <w:p>
      <w:pPr>
        <w:pStyle w:val="WSKeyItem"/>
      </w:pPr>
      <w:r>
        <w:rPr>
          <w:b/>
          <w:bCs/>
        </w:rPr>
        <w:t xml:space="preserve">(c)</w:t>
      </w:r>
      <w:r>
        <w:t xml:space="preserve"> L’errore è scambiare la scheda di lettura per un sondaggio giornalistico; l’autrice è una bibliotecaria della scuola media, come mostra che consegna le schede ai nuovi iscritti nella biblioteca scolastica / che parla di noi bibliotecari (1)</w:t>
      </w:r>
    </w:p>
    <w:p>
      <w:pPr>
        <w:pStyle w:val="WSKeyItem"/>
      </w:pPr>
      <w:r>
        <w:rPr>
          <w:b/>
          <w:bCs/>
        </w:rPr>
        <w:t xml:space="preserve">(d)</w:t>
      </w:r>
      <w:r>
        <w:t xml:space="preserve"> d</w:t>
      </w:r>
    </w:p>
    <w:p>
      <w:pPr>
        <w:pStyle w:val="WSKeyItem"/>
      </w:pPr>
      <w:r>
        <w:rPr>
          <w:b/>
          <w:bCs/>
        </w:rPr>
        <w:t xml:space="preserve">(e)</w:t>
      </w:r>
      <w:r>
        <w:t xml:space="preserve"> d</w:t>
      </w:r>
    </w:p>
    <w:p>
      <w:pPr>
        <w:pStyle w:val="WSKeyQ"/>
      </w:pPr>
      <w:r>
        <w:t xml:space="preserve">Question 10</w:t>
      </w:r>
    </w:p>
    <w:p>
      <w:pPr>
        <w:pStyle w:val="WSKeyItem"/>
      </w:pPr>
      <w:r>
        <w:t xml:space="preserve">b</w:t>
      </w:r>
    </w:p>
    <w:p>
      <w:pPr>
        <w:pStyle w:val="WSKeyQ"/>
      </w:pPr>
      <w:r>
        <w:t xml:space="preserve">Question 11</w:t>
      </w:r>
    </w:p>
    <w:p>
      <w:pPr>
        <w:pStyle w:val="WSKeyItem"/>
      </w:pPr>
      <w:r>
        <w:t xml:space="preserve">L’errore è copiare le difficoltà della vita invece del carattere degli amici; l’espressione corretta è “fatti di sole e di temporale” (1)</w:t>
      </w:r>
    </w:p>
    <w:p>
      <w:pPr>
        <w:pStyle w:val="WSKeyQ"/>
      </w:pPr>
      <w:r>
        <w:t xml:space="preserve">Question 12</w:t>
      </w:r>
    </w:p>
    <w:p>
      <w:pPr>
        <w:pStyle w:val="WSKeyItem"/>
      </w:pPr>
      <w:r>
        <w:t xml:space="preserve">c</w:t>
      </w:r>
    </w:p>
    <w:p>
      <w:pPr>
        <w:pStyle w:val="WSKeyQ"/>
      </w:pPr>
      <w:r>
        <w:t xml:space="preserve">Question 13</w:t>
      </w:r>
    </w:p>
    <w:p>
      <w:pPr>
        <w:pStyle w:val="WSKeyItem"/>
      </w:pPr>
      <w:r>
        <w:t xml:space="preserve">c</w:t>
      </w:r>
    </w:p>
    <w:p>
      <w:pPr>
        <w:pStyle w:val="WSKeyQ"/>
      </w:pPr>
      <w:r>
        <w:t xml:space="preserve">Question 14</w:t>
      </w:r>
    </w:p>
    <w:p>
      <w:pPr>
        <w:pStyle w:val="WSKeyItem"/>
      </w:pPr>
      <w:r>
        <w:t xml:space="preserve">1 — A, 2 — B, 3 — C, 4 — D, 5 — E</w:t>
      </w:r>
    </w:p>
    <w:p>
      <w:pPr>
        <w:pStyle w:val="WSKeyQ"/>
      </w:pPr>
      <w:r>
        <w:t xml:space="preserve">Question 15</w:t>
      </w:r>
    </w:p>
    <w:p>
      <w:pPr>
        <w:pStyle w:val="WSKeyItem"/>
      </w:pPr>
      <w:r>
        <w:t xml:space="preserve">1 — A, 2 — B, 3 — C, 4 — D</w:t>
      </w:r>
    </w:p>
    <w:p>
      <w:pPr>
        <w:pStyle w:val="WSKeyQ"/>
      </w:pPr>
      <w:r>
        <w:t xml:space="preserve">Question 16</w:t>
      </w:r>
    </w:p>
    <w:p>
      <w:pPr>
        <w:pStyle w:val="Compact"/>
        <w:numPr>
          <w:ilvl w:val="0"/>
          <w:numId w:val="1006"/>
        </w:numPr>
      </w:pPr>
      <w:r>
        <w:t xml:space="preserve">Obiezione 1, Replica 2; b) Obiezione 3, Replica 4</w:t>
      </w:r>
    </w:p>
    <w:p>
      <w:pPr>
        <w:pStyle w:val="WSKeyQ"/>
      </w:pPr>
      <w:r>
        <w:t xml:space="preserve">Question 17</w:t>
      </w:r>
    </w:p>
    <w:p>
      <w:pPr>
        <w:pStyle w:val="WSKeyItem"/>
      </w:pPr>
      <w:r>
        <w:t xml:space="preserve">l’errore è credere che il significato indichi il genere: nomi di cosa possono essere maschili o femminili, es. astuccio maschile contro erba femminile (1)</w:t>
      </w:r>
    </w:p>
    <w:p>
      <w:pPr>
        <w:pStyle w:val="WSKeyCont"/>
      </w:pPr>
      <w:r>
        <w:t xml:space="preserve">il genere si capisce dall’articolo e dall’accordo dell’aggettivo, es. l’astuccio nuovo / la crisi profonda (1)</w:t>
      </w:r>
    </w:p>
    <w:p>
      <w:pPr>
        <w:pStyle w:val="WSKeyQ"/>
      </w:pPr>
      <w:r>
        <w:t xml:space="preserve">Question 18</w:t>
      </w:r>
    </w:p>
    <w:p>
      <w:pPr>
        <w:pStyle w:val="WSKeyItem"/>
      </w:pPr>
      <w:r>
        <w:t xml:space="preserve">c</w:t>
      </w:r>
    </w:p>
    <w:p>
      <w:pPr>
        <w:pStyle w:val="WSKeyQ"/>
      </w:pPr>
      <w:r>
        <w:t xml:space="preserve">Question 19</w:t>
      </w:r>
    </w:p>
    <w:p>
      <w:pPr>
        <w:pStyle w:val="WSKeyItem"/>
      </w:pPr>
      <w:r>
        <w:t xml:space="preserve">l’errore è confondere gli articoli con i pronomi clitici lo / la che accompagnano il verbo e sostituiscono un nome, invece di presentarlo (1)</w:t>
      </w:r>
    </w:p>
    <w:p>
      <w:pPr>
        <w:pStyle w:val="WSKeyCont"/>
      </w:pPr>
      <w:r>
        <w:t xml:space="preserve">sono articoli solo: lo in lo zaino, la in la maestra, una in una penna; gli altri lo e la sono pronomi (1)</w:t>
      </w:r>
    </w:p>
    <w:p>
      <w:pPr>
        <w:pStyle w:val="WSKeyQ"/>
      </w:pPr>
      <w:r>
        <w:t xml:space="preserve">Question 20</w:t>
      </w:r>
    </w:p>
    <w:p>
      <w:pPr>
        <w:pStyle w:val="WSKeyItem"/>
      </w:pPr>
      <w:r>
        <w:t xml:space="preserve">b</w:t>
      </w:r>
    </w:p>
    <w:p>
      <w:pPr>
        <w:pStyle w:val="WSKeyQ"/>
      </w:pPr>
      <w:r>
        <w:t xml:space="preserve">Question 21</w:t>
      </w:r>
    </w:p>
    <w:p>
      <w:pPr>
        <w:pStyle w:val="WSKeyItem"/>
      </w:pPr>
      <w:r>
        <w:t xml:space="preserve">a</w:t>
      </w:r>
    </w:p>
    <w:p>
      <w:pPr>
        <w:pStyle w:val="WSKeyQ"/>
      </w:pPr>
      <w:r>
        <w:t xml:space="preserve">Question 22</w:t>
      </w:r>
    </w:p>
    <w:p>
      <w:pPr>
        <w:pStyle w:val="WSKeyItem"/>
      </w:pPr>
      <w:r>
        <w:t xml:space="preserve">c</w:t>
      </w:r>
    </w:p>
    <w:p>
      <w:pPr>
        <w:pStyle w:val="WSKeyQ"/>
      </w:pPr>
      <w:r>
        <w:t xml:space="preserve">Question 23</w:t>
      </w:r>
    </w:p>
    <w:p>
      <w:pPr>
        <w:pStyle w:val="WSKeyItem"/>
      </w:pPr>
      <w:r>
        <w:t xml:space="preserve">b</w:t>
      </w:r>
    </w:p>
    <w:p>
      <w:pPr>
        <w:pStyle w:val="WSKeyQ"/>
      </w:pPr>
      <w:r>
        <w:t xml:space="preserve">Question 24</w:t>
      </w:r>
    </w:p>
    <w:p>
      <w:pPr>
        <w:pStyle w:val="WSKeyItem"/>
      </w:pPr>
      <w:r>
        <w:rPr>
          <w:b/>
          <w:bCs/>
        </w:rPr>
        <w:t xml:space="preserve">(a)</w:t>
      </w:r>
      <w:r>
        <w:t xml:space="preserve"> a</w:t>
      </w:r>
    </w:p>
    <w:p>
      <w:pPr>
        <w:pStyle w:val="WSKeyItem"/>
      </w:pPr>
      <w:r>
        <w:rPr>
          <w:b/>
          <w:bCs/>
        </w:rPr>
        <w:t xml:space="preserve">(b)</w:t>
      </w:r>
      <w:r>
        <w:t xml:space="preserve"> d</w:t>
      </w:r>
    </w:p>
    <w:p>
      <w:pPr>
        <w:pStyle w:val="WSKeyItem"/>
      </w:pPr>
      <w:r>
        <w:rPr>
          <w:b/>
          <w:bCs/>
        </w:rPr>
        <w:t xml:space="preserve">(c)</w:t>
      </w:r>
      <w:r>
        <w:t xml:space="preserve"> e</w:t>
      </w:r>
    </w:p>
    <w:p>
      <w:pPr>
        <w:pStyle w:val="WSKeyItem"/>
      </w:pPr>
      <w:r>
        <w:rPr>
          <w:b/>
          <w:bCs/>
        </w:rPr>
        <w:t xml:space="preserve">(d)</w:t>
      </w:r>
      <w:r>
        <w:t xml:space="preserve"> b</w:t>
      </w:r>
    </w:p>
    <w:p>
      <w:pPr>
        <w:pStyle w:val="WSKeyItem"/>
      </w:pPr>
      <w:r>
        <w:rPr>
          <w:b/>
          <w:bCs/>
        </w:rPr>
        <w:t xml:space="preserve">(e)</w:t>
      </w:r>
      <w:r>
        <w:t xml:space="preserve"> d</w:t>
      </w:r>
    </w:p>
    <w:p>
      <w:pPr>
        <w:pStyle w:val="WSKeyQ"/>
      </w:pPr>
      <w:r>
        <w:t xml:space="preserve">Question 25</w:t>
      </w:r>
    </w:p>
    <w:p>
      <w:pPr>
        <w:pStyle w:val="WSKeyItem"/>
      </w:pPr>
      <w:r>
        <w:rPr>
          <w:b/>
          <w:bCs/>
        </w:rPr>
        <w:t xml:space="preserve">(a)</w:t>
      </w:r>
      <w:r>
        <w:t xml:space="preserve"> a</w:t>
      </w:r>
    </w:p>
    <w:p>
      <w:pPr>
        <w:pStyle w:val="WSKeyItem"/>
      </w:pPr>
      <w:r>
        <w:rPr>
          <w:b/>
          <w:bCs/>
        </w:rPr>
        <w:t xml:space="preserve">(b)</w:t>
      </w:r>
      <w:r>
        <w:t xml:space="preserve"> b</w:t>
      </w:r>
    </w:p>
    <w:p>
      <w:pPr>
        <w:pStyle w:val="WSKeyItem"/>
      </w:pPr>
      <w:r>
        <w:rPr>
          <w:b/>
          <w:bCs/>
        </w:rPr>
        <w:t xml:space="preserve">(c)</w:t>
      </w:r>
      <w:r>
        <w:t xml:space="preserve"> a</w:t>
      </w:r>
    </w:p>
    <w:p>
      <w:pPr>
        <w:pStyle w:val="WSKeyQ"/>
      </w:pPr>
      <w:r>
        <w:t xml:space="preserve">Question 26</w:t>
      </w:r>
    </w:p>
    <w:p>
      <w:pPr>
        <w:pStyle w:val="WSKeyItem"/>
      </w:pPr>
      <w:r>
        <w:rPr>
          <w:b/>
          <w:bCs/>
        </w:rPr>
        <w:t xml:space="preserve">(a)</w:t>
      </w:r>
      <w:r>
        <w:t xml:space="preserve"> a</w:t>
      </w:r>
    </w:p>
    <w:p>
      <w:pPr>
        <w:pStyle w:val="WSKeyItem"/>
      </w:pPr>
      <w:r>
        <w:rPr>
          <w:b/>
          <w:bCs/>
        </w:rPr>
        <w:t xml:space="preserve">(b)</w:t>
      </w:r>
      <w:r>
        <w:t xml:space="preserve"> a</w:t>
      </w:r>
    </w:p>
    <w:p>
      <w:pPr>
        <w:pStyle w:val="WSKeyItem"/>
      </w:pPr>
      <w:r>
        <w:rPr>
          <w:b/>
          <w:bCs/>
        </w:rPr>
        <w:t xml:space="preserve">(c)</w:t>
      </w:r>
      <w:r>
        <w:t xml:space="preserve"> b</w:t>
      </w:r>
    </w:p>
    <w:p>
      <w:pPr>
        <w:pStyle w:val="WSKeyItem"/>
      </w:pPr>
      <w:r>
        <w:rPr>
          <w:b/>
          <w:bCs/>
        </w:rPr>
        <w:t xml:space="preserve">(d)</w:t>
      </w:r>
      <w:r>
        <w:t xml:space="preserve"> b</w:t>
      </w:r>
    </w:p>
    <w:p>
      <w:pPr>
        <w:pStyle w:val="WSKeyItem"/>
      </w:pPr>
      <w:r>
        <w:rPr>
          <w:b/>
          <w:bCs/>
        </w:rPr>
        <w:t xml:space="preserve">(e)</w:t>
      </w:r>
      <w:r>
        <w:t xml:space="preserve"> a</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Il rumore misterioso nel condominio — Comprensione e riflessione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811">
    <w:nsid w:val="00A9981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813">
    <w:nsid w:val="00A99813"/>
    <w:multiLevelType w:val="multilevel"/>
    <w:lvl w:ilvl="0">
      <w:start w:val="3"/>
      <w:numFmt w:val="upperLetter"/>
      <w:lvlText w:val="%1."/>
      <w:lvlJc w:val="left"/>
      <w:pPr>
        <w:ind w:left="720" w:hanging="360"/>
      </w:pPr>
    </w:lvl>
    <w:lvl w:ilvl="1">
      <w:start w:val="3"/>
      <w:numFmt w:val="upperLetter"/>
      <w:lvlText w:val="%2."/>
      <w:lvlJc w:val="left"/>
      <w:pPr>
        <w:ind w:left="1440" w:hanging="360"/>
      </w:pPr>
    </w:lvl>
    <w:lvl w:ilvl="2">
      <w:start w:val="3"/>
      <w:numFmt w:val="upperLetter"/>
      <w:lvlText w:val="%3."/>
      <w:lvlJc w:val="left"/>
      <w:pPr>
        <w:ind w:left="2160" w:hanging="360"/>
      </w:pPr>
    </w:lvl>
    <w:lvl w:ilvl="3">
      <w:start w:val="3"/>
      <w:numFmt w:val="upperLetter"/>
      <w:lvlText w:val="%4."/>
      <w:lvlJc w:val="left"/>
      <w:pPr>
        <w:ind w:left="2880" w:hanging="360"/>
      </w:pPr>
    </w:lvl>
    <w:lvl w:ilvl="4">
      <w:start w:val="3"/>
      <w:numFmt w:val="upperLetter"/>
      <w:lvlText w:val="%5."/>
      <w:lvlJc w:val="left"/>
      <w:pPr>
        <w:ind w:left="3600" w:hanging="360"/>
      </w:pPr>
    </w:lvl>
    <w:lvl w:ilvl="5">
      <w:start w:val="3"/>
      <w:numFmt w:val="upperLetter"/>
      <w:lvlText w:val="%6."/>
      <w:lvlJc w:val="left"/>
      <w:pPr>
        <w:ind w:left="4320" w:hanging="360"/>
      </w:pPr>
    </w:lvl>
    <w:lvl w:ilvl="6">
      <w:start w:val="3"/>
      <w:numFmt w:val="upperLetter"/>
      <w:lvlText w:val="%7."/>
      <w:lvlJc w:val="left"/>
      <w:pPr>
        <w:ind w:left="5040" w:hanging="360"/>
      </w:pPr>
    </w:lvl>
    <w:lvl w:ilvl="7">
      <w:start w:val="3"/>
      <w:numFmt w:val="upperLetter"/>
      <w:lvlText w:val="%8."/>
      <w:lvlJc w:val="left"/>
      <w:pPr>
        <w:ind w:left="5760" w:hanging="360"/>
      </w:pPr>
    </w:lvl>
    <w:lvl w:ilvl="8">
      <w:start w:val="3"/>
      <w:numFmt w:val="upperLetter"/>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8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2026-09-15T08:26:04Z</dcterms:created>
  <dcterms:modified xsi:type="dcterms:W3CDTF">2026-09-15T08:26:04Z</dcterms:modified>
</cp:coreProperties>
</file>

<file path=docProps/custom.xml><?xml version="1.0" encoding="utf-8"?>
<Properties xmlns="http://schemas.openxmlformats.org/officeDocument/2006/custom-properties" xmlns:vt="http://schemas.openxmlformats.org/officeDocument/2006/docPropsVTypes"/>
</file>